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270" w:type="dxa"/>
        <w:tblLayout w:type="fixed"/>
        <w:tblCellMar>
          <w:left w:w="0" w:type="dxa"/>
          <w:right w:w="0" w:type="dxa"/>
        </w:tblCellMar>
        <w:tblLook w:val="01E0" w:firstRow="1" w:lastRow="1" w:firstColumn="1" w:lastColumn="1" w:noHBand="0" w:noVBand="0"/>
      </w:tblPr>
      <w:tblGrid>
        <w:gridCol w:w="10530"/>
      </w:tblGrid>
      <w:tr w:rsidR="00E131D4" w:rsidTr="002B2230">
        <w:trPr>
          <w:trHeight w:val="9344"/>
        </w:trPr>
        <w:tc>
          <w:tcPr>
            <w:tcW w:w="10530" w:type="dxa"/>
            <w:tcMar>
              <w:top w:w="0" w:type="dxa"/>
              <w:left w:w="0" w:type="dxa"/>
              <w:bottom w:w="0" w:type="dxa"/>
              <w:right w:w="0" w:type="dxa"/>
            </w:tcMar>
          </w:tcPr>
          <w:p w:rsidR="004C0C97" w:rsidRDefault="00A92698" w:rsidP="00A92698">
            <w:pPr>
              <w:pageBreakBefore/>
              <w:spacing w:before="100" w:beforeAutospacing="1" w:after="100" w:afterAutospacing="1"/>
              <w:jc w:val="center"/>
              <w:divId w:val="212234061"/>
              <w:rPr>
                <w:rStyle w:val="ww-defaultparagraphfont"/>
                <w:rFonts w:ascii="Arial" w:hAnsi="Arial" w:cs="Arial"/>
                <w:b/>
                <w:bCs/>
                <w:color w:val="000000"/>
                <w:sz w:val="28"/>
                <w:szCs w:val="28"/>
                <w:lang w:val="sr-Latn-RS"/>
              </w:rPr>
            </w:pPr>
            <w:r>
              <w:rPr>
                <w:rStyle w:val="ww-defaultparagraphfont"/>
                <w:rFonts w:ascii="Arial" w:hAnsi="Arial" w:cs="Arial"/>
                <w:b/>
                <w:bCs/>
                <w:color w:val="000000"/>
                <w:sz w:val="28"/>
                <w:szCs w:val="28"/>
                <w:lang w:val="sr-Cyrl-RS"/>
              </w:rPr>
              <w:t xml:space="preserve">                                                                                                   </w:t>
            </w:r>
            <w:r w:rsidR="004C0C97">
              <w:rPr>
                <w:rStyle w:val="ww-defaultparagraphfont"/>
                <w:rFonts w:ascii="Arial" w:hAnsi="Arial" w:cs="Arial"/>
                <w:b/>
                <w:bCs/>
                <w:color w:val="000000"/>
                <w:sz w:val="28"/>
                <w:szCs w:val="28"/>
                <w:lang w:val="sr-Latn-RS"/>
              </w:rPr>
              <w:t xml:space="preserve"> </w:t>
            </w:r>
          </w:p>
          <w:p w:rsidR="00487C27" w:rsidRDefault="00946FE5" w:rsidP="00A92698">
            <w:pPr>
              <w:pageBreakBefore/>
              <w:spacing w:before="100" w:beforeAutospacing="1" w:after="100" w:afterAutospacing="1"/>
              <w:jc w:val="center"/>
              <w:divId w:val="212234061"/>
              <w:rPr>
                <w:color w:val="000000"/>
              </w:rPr>
            </w:pPr>
            <w:r>
              <w:rPr>
                <w:color w:val="000000"/>
              </w:rPr>
              <w:t> </w:t>
            </w:r>
          </w:p>
          <w:p w:rsidR="005C72CC" w:rsidRPr="005C72CC" w:rsidRDefault="00946FE5" w:rsidP="002B2230">
            <w:pPr>
              <w:pStyle w:val="Teloteksta"/>
              <w:spacing w:before="92"/>
              <w:ind w:left="120" w:firstLine="802"/>
              <w:jc w:val="both"/>
              <w:divId w:val="212234061"/>
              <w:rPr>
                <w:sz w:val="24"/>
                <w:szCs w:val="24"/>
              </w:rPr>
            </w:pPr>
            <w:r w:rsidRPr="005C72CC">
              <w:rPr>
                <w:color w:val="000000"/>
                <w:sz w:val="24"/>
                <w:szCs w:val="24"/>
              </w:rPr>
              <w:t>           </w:t>
            </w:r>
            <w:r w:rsidR="005C72CC" w:rsidRPr="005C72CC">
              <w:rPr>
                <w:sz w:val="24"/>
                <w:szCs w:val="24"/>
              </w:rPr>
              <w:t xml:space="preserve">На основу члана </w:t>
            </w:r>
            <w:r w:rsidR="004C0C97">
              <w:rPr>
                <w:sz w:val="24"/>
                <w:szCs w:val="24"/>
                <w:lang w:val="sr-Cyrl-RS"/>
              </w:rPr>
              <w:t>4</w:t>
            </w:r>
            <w:r w:rsidR="005C72CC" w:rsidRPr="005C72CC">
              <w:rPr>
                <w:sz w:val="24"/>
                <w:szCs w:val="24"/>
              </w:rPr>
              <w:t>3. Закона о буџетском систему (''Службени гласник РС'', бр. 54/2009, 73/2010,</w:t>
            </w:r>
            <w:r w:rsidR="005C72CC" w:rsidRPr="005C72CC">
              <w:rPr>
                <w:spacing w:val="23"/>
                <w:sz w:val="24"/>
                <w:szCs w:val="24"/>
              </w:rPr>
              <w:t xml:space="preserve"> </w:t>
            </w:r>
            <w:r w:rsidR="005C72CC" w:rsidRPr="005C72CC">
              <w:rPr>
                <w:sz w:val="24"/>
                <w:szCs w:val="24"/>
              </w:rPr>
              <w:t>101/2010,</w:t>
            </w:r>
            <w:r w:rsidR="005C72CC" w:rsidRPr="005C72CC">
              <w:rPr>
                <w:spacing w:val="21"/>
                <w:sz w:val="24"/>
                <w:szCs w:val="24"/>
              </w:rPr>
              <w:t xml:space="preserve"> </w:t>
            </w:r>
            <w:r w:rsidR="005C72CC" w:rsidRPr="005C72CC">
              <w:rPr>
                <w:sz w:val="24"/>
                <w:szCs w:val="24"/>
              </w:rPr>
              <w:t>101/2011,</w:t>
            </w:r>
            <w:r w:rsidR="005C72CC" w:rsidRPr="005C72CC">
              <w:rPr>
                <w:spacing w:val="21"/>
                <w:sz w:val="24"/>
                <w:szCs w:val="24"/>
              </w:rPr>
              <w:t xml:space="preserve"> </w:t>
            </w:r>
            <w:r w:rsidR="005C72CC" w:rsidRPr="005C72CC">
              <w:rPr>
                <w:sz w:val="24"/>
                <w:szCs w:val="24"/>
              </w:rPr>
              <w:t>93/2012,</w:t>
            </w:r>
            <w:r w:rsidR="005C72CC" w:rsidRPr="005C72CC">
              <w:rPr>
                <w:spacing w:val="21"/>
                <w:sz w:val="24"/>
                <w:szCs w:val="24"/>
              </w:rPr>
              <w:t xml:space="preserve"> </w:t>
            </w:r>
            <w:r w:rsidR="005C72CC" w:rsidRPr="005C72CC">
              <w:rPr>
                <w:sz w:val="24"/>
                <w:szCs w:val="24"/>
              </w:rPr>
              <w:t>62/2013,</w:t>
            </w:r>
            <w:r w:rsidR="005C72CC" w:rsidRPr="005C72CC">
              <w:rPr>
                <w:spacing w:val="21"/>
                <w:sz w:val="24"/>
                <w:szCs w:val="24"/>
              </w:rPr>
              <w:t xml:space="preserve"> </w:t>
            </w:r>
            <w:r w:rsidR="005C72CC" w:rsidRPr="005C72CC">
              <w:rPr>
                <w:sz w:val="24"/>
                <w:szCs w:val="24"/>
              </w:rPr>
              <w:t>63/2013</w:t>
            </w:r>
            <w:r w:rsidR="005C72CC" w:rsidRPr="005C72CC">
              <w:rPr>
                <w:spacing w:val="32"/>
                <w:sz w:val="24"/>
                <w:szCs w:val="24"/>
              </w:rPr>
              <w:t xml:space="preserve"> </w:t>
            </w:r>
            <w:r w:rsidR="005C72CC" w:rsidRPr="005C72CC">
              <w:rPr>
                <w:sz w:val="24"/>
                <w:szCs w:val="24"/>
              </w:rPr>
              <w:t>–</w:t>
            </w:r>
            <w:r w:rsidR="005C72CC" w:rsidRPr="005C72CC">
              <w:rPr>
                <w:spacing w:val="24"/>
                <w:sz w:val="24"/>
                <w:szCs w:val="24"/>
              </w:rPr>
              <w:t xml:space="preserve"> </w:t>
            </w:r>
            <w:r w:rsidR="005C72CC" w:rsidRPr="005C72CC">
              <w:rPr>
                <w:sz w:val="24"/>
                <w:szCs w:val="24"/>
              </w:rPr>
              <w:t>испр.,</w:t>
            </w:r>
            <w:r w:rsidR="005C72CC" w:rsidRPr="005C72CC">
              <w:rPr>
                <w:spacing w:val="21"/>
                <w:sz w:val="24"/>
                <w:szCs w:val="24"/>
              </w:rPr>
              <w:t xml:space="preserve"> </w:t>
            </w:r>
            <w:r w:rsidR="005C72CC" w:rsidRPr="005C72CC">
              <w:rPr>
                <w:sz w:val="24"/>
                <w:szCs w:val="24"/>
              </w:rPr>
              <w:t>108/2013,</w:t>
            </w:r>
            <w:r w:rsidR="005C72CC" w:rsidRPr="005C72CC">
              <w:rPr>
                <w:spacing w:val="21"/>
                <w:sz w:val="24"/>
                <w:szCs w:val="24"/>
              </w:rPr>
              <w:t xml:space="preserve"> </w:t>
            </w:r>
            <w:r w:rsidR="005C72CC" w:rsidRPr="005C72CC">
              <w:rPr>
                <w:sz w:val="24"/>
                <w:szCs w:val="24"/>
              </w:rPr>
              <w:t>142/2014,</w:t>
            </w:r>
            <w:r w:rsidR="005C72CC" w:rsidRPr="005C72CC">
              <w:rPr>
                <w:spacing w:val="21"/>
                <w:sz w:val="24"/>
                <w:szCs w:val="24"/>
              </w:rPr>
              <w:t xml:space="preserve"> </w:t>
            </w:r>
            <w:r w:rsidR="005C72CC" w:rsidRPr="005C72CC">
              <w:rPr>
                <w:sz w:val="24"/>
                <w:szCs w:val="24"/>
              </w:rPr>
              <w:t>68/2015</w:t>
            </w:r>
            <w:r w:rsidR="005C72CC" w:rsidRPr="005C72CC">
              <w:rPr>
                <w:spacing w:val="25"/>
                <w:sz w:val="24"/>
                <w:szCs w:val="24"/>
              </w:rPr>
              <w:t xml:space="preserve"> </w:t>
            </w:r>
            <w:r w:rsidR="005C72CC" w:rsidRPr="005C72CC">
              <w:rPr>
                <w:sz w:val="24"/>
                <w:szCs w:val="24"/>
              </w:rPr>
              <w:t>–</w:t>
            </w:r>
            <w:r w:rsidR="005C72CC" w:rsidRPr="005C72CC">
              <w:rPr>
                <w:spacing w:val="24"/>
                <w:sz w:val="24"/>
                <w:szCs w:val="24"/>
              </w:rPr>
              <w:t xml:space="preserve"> </w:t>
            </w:r>
            <w:r w:rsidR="005C72CC" w:rsidRPr="005C72CC">
              <w:rPr>
                <w:sz w:val="24"/>
                <w:szCs w:val="24"/>
              </w:rPr>
              <w:t>др.закон, 103/2015, 99/2016, 113/2017, 95/2018</w:t>
            </w:r>
            <w:r w:rsidR="002A14B0">
              <w:rPr>
                <w:sz w:val="24"/>
                <w:szCs w:val="24"/>
                <w:lang w:val="sr-Cyrl-RS"/>
              </w:rPr>
              <w:t>,</w:t>
            </w:r>
            <w:r w:rsidR="005C72CC" w:rsidRPr="005C72CC">
              <w:rPr>
                <w:sz w:val="24"/>
                <w:szCs w:val="24"/>
              </w:rPr>
              <w:t xml:space="preserve"> 31/2019</w:t>
            </w:r>
            <w:r w:rsidR="002A14B0">
              <w:rPr>
                <w:sz w:val="24"/>
                <w:szCs w:val="24"/>
                <w:lang w:val="sr-Cyrl-RS"/>
              </w:rPr>
              <w:t xml:space="preserve"> и 72/2019</w:t>
            </w:r>
            <w:r w:rsidR="005C72CC" w:rsidRPr="005C72CC">
              <w:rPr>
                <w:sz w:val="24"/>
                <w:szCs w:val="24"/>
              </w:rPr>
              <w:t>), члана 32. Закона о локалној самоуправи (''Службени гласник РС'', бр. 129/2007, 83/2014 – др. закон, 101/2016 – др. закон и 47/2018) и</w:t>
            </w:r>
            <w:r w:rsidR="005C72CC" w:rsidRPr="005C72CC">
              <w:rPr>
                <w:spacing w:val="35"/>
                <w:sz w:val="24"/>
                <w:szCs w:val="24"/>
              </w:rPr>
              <w:t xml:space="preserve"> </w:t>
            </w:r>
            <w:r w:rsidR="005C72CC" w:rsidRPr="005C72CC">
              <w:rPr>
                <w:sz w:val="24"/>
                <w:szCs w:val="24"/>
              </w:rPr>
              <w:t>члана</w:t>
            </w:r>
            <w:r w:rsidR="002B2230">
              <w:rPr>
                <w:sz w:val="24"/>
                <w:szCs w:val="24"/>
              </w:rPr>
              <w:t xml:space="preserve"> </w:t>
            </w:r>
            <w:r w:rsidR="005C72CC" w:rsidRPr="005C72CC">
              <w:rPr>
                <w:sz w:val="24"/>
                <w:szCs w:val="24"/>
              </w:rPr>
              <w:t>40. Статута општине Темерин (''Службени лист општине Темерин'', бр. 5/2019)</w:t>
            </w:r>
          </w:p>
          <w:p w:rsidR="005C72CC" w:rsidRPr="005C72CC" w:rsidRDefault="005C72CC" w:rsidP="002B2230">
            <w:pPr>
              <w:pStyle w:val="Teloteksta"/>
              <w:ind w:left="922"/>
              <w:jc w:val="both"/>
              <w:divId w:val="212234061"/>
              <w:rPr>
                <w:sz w:val="24"/>
                <w:szCs w:val="24"/>
              </w:rPr>
            </w:pPr>
            <w:r w:rsidRPr="005C72CC">
              <w:rPr>
                <w:sz w:val="24"/>
                <w:szCs w:val="24"/>
              </w:rPr>
              <w:t>Скупштина општине Темерин је на</w:t>
            </w:r>
            <w:r w:rsidR="004C0C97">
              <w:rPr>
                <w:sz w:val="24"/>
                <w:szCs w:val="24"/>
              </w:rPr>
              <w:t xml:space="preserve"> XXXXI</w:t>
            </w:r>
            <w:r w:rsidRPr="005C72CC">
              <w:rPr>
                <w:sz w:val="24"/>
                <w:szCs w:val="24"/>
              </w:rPr>
              <w:t xml:space="preserve"> седници од </w:t>
            </w:r>
            <w:r w:rsidR="004C0C97">
              <w:rPr>
                <w:sz w:val="24"/>
                <w:szCs w:val="24"/>
              </w:rPr>
              <w:t xml:space="preserve">  17.12.</w:t>
            </w:r>
            <w:r w:rsidRPr="005C72CC">
              <w:rPr>
                <w:sz w:val="24"/>
                <w:szCs w:val="24"/>
              </w:rPr>
              <w:t>20</w:t>
            </w:r>
            <w:r w:rsidR="00126EA1">
              <w:rPr>
                <w:sz w:val="24"/>
                <w:szCs w:val="24"/>
                <w:lang w:val="sr-Cyrl-RS"/>
              </w:rPr>
              <w:t>19</w:t>
            </w:r>
            <w:r w:rsidRPr="005C72CC">
              <w:rPr>
                <w:sz w:val="24"/>
                <w:szCs w:val="24"/>
              </w:rPr>
              <w:t>. године, донела</w:t>
            </w:r>
          </w:p>
          <w:p w:rsidR="00A92698" w:rsidRDefault="00A92698" w:rsidP="002B2230">
            <w:pPr>
              <w:pStyle w:val="Teloteksta"/>
              <w:spacing w:before="67"/>
              <w:ind w:left="120" w:right="115" w:firstLine="276"/>
              <w:jc w:val="both"/>
              <w:divId w:val="212234061"/>
              <w:rPr>
                <w:sz w:val="22"/>
              </w:rPr>
            </w:pPr>
          </w:p>
          <w:p w:rsidR="00A92698" w:rsidRDefault="00A92698" w:rsidP="00A92698">
            <w:pPr>
              <w:pStyle w:val="Teloteksta"/>
              <w:divId w:val="212234061"/>
              <w:rPr>
                <w:sz w:val="22"/>
              </w:rPr>
            </w:pPr>
          </w:p>
          <w:p w:rsidR="00A92698" w:rsidRDefault="00A92698" w:rsidP="00A92698">
            <w:pPr>
              <w:pStyle w:val="Teloteksta"/>
              <w:spacing w:before="9"/>
              <w:divId w:val="212234061"/>
              <w:rPr>
                <w:sz w:val="32"/>
              </w:rPr>
            </w:pPr>
            <w:bookmarkStart w:id="0" w:name="_GoBack"/>
            <w:bookmarkEnd w:id="0"/>
          </w:p>
          <w:p w:rsidR="00A92698" w:rsidRDefault="00A92698" w:rsidP="00A92698">
            <w:pPr>
              <w:ind w:left="2187" w:right="2188"/>
              <w:jc w:val="center"/>
              <w:divId w:val="212234061"/>
              <w:rPr>
                <w:rFonts w:ascii="Arial" w:hAnsi="Arial"/>
                <w:b/>
                <w:sz w:val="28"/>
              </w:rPr>
            </w:pPr>
            <w:r>
              <w:rPr>
                <w:rFonts w:ascii="Arial" w:hAnsi="Arial"/>
                <w:b/>
                <w:sz w:val="28"/>
              </w:rPr>
              <w:t>О Д Л У К У</w:t>
            </w:r>
          </w:p>
          <w:p w:rsidR="00A92698" w:rsidRDefault="00A92698" w:rsidP="00A92698">
            <w:pPr>
              <w:pStyle w:val="Teloteksta"/>
              <w:divId w:val="212234061"/>
              <w:rPr>
                <w:b/>
                <w:sz w:val="30"/>
              </w:rPr>
            </w:pPr>
          </w:p>
          <w:p w:rsidR="00A92698" w:rsidRDefault="00A92698" w:rsidP="00A92698">
            <w:pPr>
              <w:spacing w:before="209"/>
              <w:ind w:left="2268" w:right="2188"/>
              <w:jc w:val="center"/>
              <w:divId w:val="212234061"/>
              <w:rPr>
                <w:rFonts w:ascii="Arial" w:hAnsi="Arial"/>
                <w:b/>
                <w:sz w:val="28"/>
              </w:rPr>
            </w:pPr>
            <w:r>
              <w:rPr>
                <w:rFonts w:ascii="Arial" w:hAnsi="Arial"/>
                <w:b/>
                <w:sz w:val="28"/>
              </w:rPr>
              <w:t>О БУЏЕТУ ОПШТИНЕ ТЕМЕРИН ЗА</w:t>
            </w:r>
            <w:r>
              <w:rPr>
                <w:rFonts w:ascii="Arial" w:hAnsi="Arial"/>
                <w:b/>
                <w:sz w:val="28"/>
                <w:lang w:val="sr-Cyrl-RS"/>
              </w:rPr>
              <w:t xml:space="preserve">               </w:t>
            </w:r>
            <w:r>
              <w:rPr>
                <w:rFonts w:ascii="Arial" w:hAnsi="Arial"/>
                <w:b/>
                <w:sz w:val="28"/>
              </w:rPr>
              <w:t xml:space="preserve"> </w:t>
            </w:r>
            <w:proofErr w:type="gramStart"/>
            <w:r>
              <w:rPr>
                <w:rFonts w:ascii="Arial" w:hAnsi="Arial"/>
                <w:b/>
                <w:sz w:val="28"/>
              </w:rPr>
              <w:t>20</w:t>
            </w:r>
            <w:r>
              <w:rPr>
                <w:rFonts w:ascii="Arial" w:hAnsi="Arial"/>
                <w:b/>
                <w:sz w:val="28"/>
                <w:lang w:val="sr-Cyrl-RS"/>
              </w:rPr>
              <w:t>20</w:t>
            </w:r>
            <w:r>
              <w:rPr>
                <w:rFonts w:ascii="Arial" w:hAnsi="Arial"/>
                <w:b/>
                <w:sz w:val="28"/>
              </w:rPr>
              <w:t xml:space="preserve"> .</w:t>
            </w:r>
            <w:proofErr w:type="gramEnd"/>
            <w:r>
              <w:rPr>
                <w:rFonts w:ascii="Arial" w:hAnsi="Arial"/>
                <w:b/>
                <w:sz w:val="28"/>
              </w:rPr>
              <w:t xml:space="preserve"> ГОДИНУ</w:t>
            </w:r>
          </w:p>
          <w:p w:rsidR="00A92698" w:rsidRDefault="00A92698" w:rsidP="00A92698">
            <w:pPr>
              <w:pStyle w:val="Teloteksta"/>
              <w:divId w:val="212234061"/>
              <w:rPr>
                <w:b/>
                <w:sz w:val="30"/>
              </w:rPr>
            </w:pPr>
          </w:p>
          <w:p w:rsidR="00A92698" w:rsidRDefault="00A92698" w:rsidP="00A92698">
            <w:pPr>
              <w:pStyle w:val="Teloteksta"/>
              <w:divId w:val="212234061"/>
              <w:rPr>
                <w:b/>
                <w:sz w:val="39"/>
              </w:rPr>
            </w:pPr>
          </w:p>
          <w:p w:rsidR="00A92698" w:rsidRDefault="00A92698" w:rsidP="00A92698">
            <w:pPr>
              <w:pStyle w:val="Naslov3"/>
              <w:ind w:left="2133" w:right="2188"/>
              <w:divId w:val="212234061"/>
              <w:rPr>
                <w:b w:val="0"/>
                <w:sz w:val="22"/>
              </w:rPr>
            </w:pPr>
            <w:r w:rsidRPr="00A92698">
              <w:rPr>
                <w:sz w:val="24"/>
                <w:szCs w:val="24"/>
              </w:rPr>
              <w:t>I ОПШТИ ДЕО</w:t>
            </w:r>
          </w:p>
          <w:p w:rsidR="00A92698" w:rsidRDefault="00A92698" w:rsidP="00A92698">
            <w:pPr>
              <w:pStyle w:val="Teloteksta"/>
              <w:divId w:val="212234061"/>
              <w:rPr>
                <w:b/>
                <w:sz w:val="22"/>
              </w:rPr>
            </w:pPr>
          </w:p>
          <w:p w:rsidR="00A92698" w:rsidRDefault="00A92698" w:rsidP="00A92698">
            <w:pPr>
              <w:pStyle w:val="Teloteksta"/>
              <w:divId w:val="212234061"/>
              <w:rPr>
                <w:b/>
                <w:sz w:val="28"/>
              </w:rPr>
            </w:pPr>
          </w:p>
          <w:p w:rsidR="00A92698" w:rsidRPr="00A92698" w:rsidRDefault="00A92698" w:rsidP="00A92698">
            <w:pPr>
              <w:ind w:left="2073" w:right="2188"/>
              <w:jc w:val="center"/>
              <w:divId w:val="212234061"/>
              <w:rPr>
                <w:b/>
                <w:sz w:val="24"/>
                <w:szCs w:val="24"/>
              </w:rPr>
            </w:pPr>
            <w:r w:rsidRPr="00A92698">
              <w:rPr>
                <w:rFonts w:ascii="Arial" w:hAnsi="Arial"/>
                <w:b/>
                <w:sz w:val="24"/>
                <w:szCs w:val="24"/>
              </w:rPr>
              <w:t>Члан 1.</w:t>
            </w:r>
          </w:p>
          <w:p w:rsidR="00A92698" w:rsidRPr="00A92698" w:rsidRDefault="00A92698" w:rsidP="00A92698">
            <w:pPr>
              <w:pStyle w:val="Teloteksta"/>
              <w:divId w:val="212234061"/>
              <w:rPr>
                <w:b/>
                <w:sz w:val="24"/>
                <w:szCs w:val="24"/>
              </w:rPr>
            </w:pPr>
          </w:p>
          <w:p w:rsidR="00A92698" w:rsidRPr="00A92698" w:rsidRDefault="00A92698" w:rsidP="00A92698">
            <w:pPr>
              <w:pStyle w:val="Teloteksta"/>
              <w:spacing w:before="4"/>
              <w:divId w:val="212234061"/>
              <w:rPr>
                <w:b/>
                <w:sz w:val="24"/>
                <w:szCs w:val="24"/>
              </w:rPr>
            </w:pPr>
          </w:p>
          <w:p w:rsidR="00487C27" w:rsidRDefault="00A92698" w:rsidP="00A92698">
            <w:pPr>
              <w:pStyle w:val="Teloteksta"/>
              <w:spacing w:line="242" w:lineRule="auto"/>
              <w:ind w:left="120" w:firstLine="814"/>
              <w:divId w:val="212234061"/>
              <w:rPr>
                <w:color w:val="000000"/>
              </w:rPr>
            </w:pPr>
            <w:r w:rsidRPr="00A92698">
              <w:rPr>
                <w:sz w:val="24"/>
                <w:szCs w:val="24"/>
              </w:rPr>
              <w:t xml:space="preserve">Приходи и примања, расходи и издаци буџета општине Темерин за </w:t>
            </w:r>
            <w:proofErr w:type="gramStart"/>
            <w:r w:rsidRPr="00A92698">
              <w:rPr>
                <w:sz w:val="24"/>
                <w:szCs w:val="24"/>
              </w:rPr>
              <w:t>20</w:t>
            </w:r>
            <w:r w:rsidRPr="00A92698">
              <w:rPr>
                <w:sz w:val="24"/>
                <w:szCs w:val="24"/>
                <w:lang w:val="sr-Cyrl-RS"/>
              </w:rPr>
              <w:t>20</w:t>
            </w:r>
            <w:r w:rsidRPr="00A92698">
              <w:rPr>
                <w:sz w:val="24"/>
                <w:szCs w:val="24"/>
              </w:rPr>
              <w:t xml:space="preserve"> .</w:t>
            </w:r>
            <w:proofErr w:type="gramEnd"/>
            <w:r w:rsidRPr="00A92698">
              <w:rPr>
                <w:sz w:val="24"/>
                <w:szCs w:val="24"/>
              </w:rPr>
              <w:t xml:space="preserve"> годину (у даљем тексту: буџет), састоје се:</w:t>
            </w:r>
          </w:p>
          <w:p w:rsidR="00487C27" w:rsidRDefault="00946FE5">
            <w:pPr>
              <w:pageBreakBefore/>
              <w:spacing w:before="100" w:beforeAutospacing="1" w:after="100" w:afterAutospacing="1"/>
              <w:jc w:val="right"/>
              <w:divId w:val="212234061"/>
              <w:rPr>
                <w:color w:val="000000"/>
              </w:rPr>
            </w:pPr>
            <w:r>
              <w:rPr>
                <w:rStyle w:val="ww-defaultparagraphfont"/>
                <w:rFonts w:ascii="Arial" w:hAnsi="Arial" w:cs="Arial"/>
                <w:b/>
                <w:bCs/>
                <w:color w:val="000000"/>
              </w:rPr>
              <w:t> </w:t>
            </w:r>
            <w:r>
              <w:rPr>
                <w:rStyle w:val="ww-defaultparagraphfont"/>
                <w:b/>
                <w:bCs/>
                <w:color w:val="000000"/>
              </w:rPr>
              <w:t xml:space="preserve"> </w:t>
            </w:r>
            <w:r>
              <w:rPr>
                <w:rStyle w:val="ww-defaultparagraphfont"/>
                <w:rFonts w:ascii="Arial" w:hAnsi="Arial" w:cs="Arial"/>
                <w:b/>
                <w:bCs/>
                <w:color w:val="000000"/>
                <w:sz w:val="28"/>
                <w:szCs w:val="28"/>
              </w:rPr>
              <w:t>                                                           </w:t>
            </w:r>
            <w:r>
              <w:rPr>
                <w:rStyle w:val="ww-defaultparagraphfont"/>
                <w:b/>
                <w:bCs/>
                <w:color w:val="000000"/>
              </w:rPr>
              <w:t xml:space="preserve"> </w:t>
            </w:r>
          </w:p>
          <w:p w:rsidR="00E131D4" w:rsidRDefault="00E131D4">
            <w:pPr>
              <w:spacing w:line="1" w:lineRule="auto"/>
            </w:pPr>
          </w:p>
        </w:tc>
      </w:tr>
    </w:tbl>
    <w:p w:rsidR="00E131D4" w:rsidRDefault="00E131D4">
      <w:pPr>
        <w:rPr>
          <w:color w:val="000000"/>
        </w:rPr>
      </w:pPr>
    </w:p>
    <w:tbl>
      <w:tblPr>
        <w:tblW w:w="10949" w:type="dxa"/>
        <w:tblInd w:w="1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040"/>
        <w:gridCol w:w="1909"/>
      </w:tblGrid>
      <w:tr w:rsidR="00E131D4" w:rsidTr="002B2230">
        <w:trPr>
          <w:trHeight w:val="183"/>
          <w:tblHeader/>
        </w:trPr>
        <w:tc>
          <w:tcPr>
            <w:tcW w:w="90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bookmarkStart w:id="1" w:name="__bookmark_4"/>
            <w:bookmarkEnd w:id="1"/>
            <w:r>
              <w:rPr>
                <w:b/>
                <w:bCs/>
                <w:color w:val="000000"/>
                <w:sz w:val="16"/>
                <w:szCs w:val="16"/>
              </w:rPr>
              <w:t>Опис</w:t>
            </w:r>
          </w:p>
        </w:tc>
        <w:tc>
          <w:tcPr>
            <w:tcW w:w="190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Износ</w:t>
            </w:r>
          </w:p>
        </w:tc>
      </w:tr>
      <w:tr w:rsidR="00E131D4" w:rsidTr="002B2230">
        <w:trPr>
          <w:trHeight w:val="183"/>
          <w:tblHeader/>
        </w:trPr>
        <w:tc>
          <w:tcPr>
            <w:tcW w:w="90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1</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2</w:t>
            </w:r>
          </w:p>
        </w:tc>
      </w:tr>
      <w:tr w:rsidR="00E131D4" w:rsidTr="002B2230">
        <w:trPr>
          <w:trHeight w:val="183"/>
        </w:trPr>
        <w:tc>
          <w:tcPr>
            <w:tcW w:w="9040"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"1" \f C \l "1"</w:instrText>
            </w:r>
            <w:r>
              <w:fldChar w:fldCharType="end"/>
            </w:r>
          </w:p>
          <w:p w:rsidR="00E131D4" w:rsidRDefault="00946FE5">
            <w:pPr>
              <w:rPr>
                <w:b/>
                <w:bCs/>
                <w:color w:val="000000"/>
                <w:sz w:val="16"/>
                <w:szCs w:val="16"/>
              </w:rPr>
            </w:pPr>
            <w:r>
              <w:rPr>
                <w:b/>
                <w:bCs/>
                <w:color w:val="000000"/>
                <w:sz w:val="16"/>
                <w:szCs w:val="16"/>
              </w:rPr>
              <w:t xml:space="preserve">А. РАЧУН ПРИХОДА И </w:t>
            </w:r>
            <w:proofErr w:type="gramStart"/>
            <w:r>
              <w:rPr>
                <w:b/>
                <w:bCs/>
                <w:color w:val="000000"/>
                <w:sz w:val="16"/>
                <w:szCs w:val="16"/>
              </w:rPr>
              <w:t>ПРИМАЊА,  РАСХОДА</w:t>
            </w:r>
            <w:proofErr w:type="gramEnd"/>
            <w:r>
              <w:rPr>
                <w:b/>
                <w:bCs/>
                <w:color w:val="000000"/>
                <w:sz w:val="16"/>
                <w:szCs w:val="16"/>
              </w:rPr>
              <w:t xml:space="preserve"> И ИЗДАТАКА</w:t>
            </w:r>
          </w:p>
        </w:tc>
        <w:tc>
          <w:tcPr>
            <w:tcW w:w="19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 Укупни приходи и примања од продаје нефинансијске имовине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923.843.000,00</w:t>
            </w:r>
          </w:p>
        </w:tc>
      </w:tr>
      <w:tr w:rsidR="00E131D4" w:rsidTr="002B2230">
        <w:trPr>
          <w:trHeight w:val="166"/>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1.1. ТЕКУЋИ ПРИХОДИ у чему:</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923.743.000,00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буџетска средства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756.293.000,00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сопствени приходи</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донације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164.950.000,00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1.2. ПРИМАЊА ОД ПРОДАЈЕ НЕФИНАНСИЈСКЕ ИМОВИНЕ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 Укупни расходи и издаци за набавку нефинансијске имовине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2.1. ТЕКУЋИ РАСХОДИ у чему:</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728.738.000,00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текући буџетски расходи</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707.803.000,00</w:t>
            </w:r>
          </w:p>
        </w:tc>
      </w:tr>
      <w:tr w:rsidR="00E131D4" w:rsidTr="002B2230">
        <w:trPr>
          <w:trHeight w:val="166"/>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расходи из сопствених прихода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донације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18.050.000,00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2.2. ИЗДАЦИ ЗА НАБАВКУ НЕФИНАНСИЈСКЕ ИМОВИНЕ у чему:</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299.552.000,00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текући буџетски издаци</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135.880.000,00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издаци из сопствених прихода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донације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41.900.000,00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БУЏЕТСКИ СУФИЦИТ/ДЕФИЦИТ</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-104.447.000,00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УКУПАН ФИСКАЛНИ СУФИЦИТ/ДЕФИЦИТ</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-104.457.000,00</w:t>
            </w:r>
          </w:p>
        </w:tc>
      </w:tr>
      <w:tr w:rsidR="00E131D4" w:rsidTr="002B2230">
        <w:trPr>
          <w:trHeight w:val="166"/>
        </w:trPr>
        <w:tc>
          <w:tcPr>
            <w:tcW w:w="9040"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"2" \f C \l "1"</w:instrText>
            </w:r>
            <w:r>
              <w:fldChar w:fldCharType="end"/>
            </w:r>
          </w:p>
          <w:p w:rsidR="00E131D4" w:rsidRDefault="00946FE5">
            <w:pPr>
              <w:rPr>
                <w:b/>
                <w:bCs/>
                <w:color w:val="000000"/>
                <w:sz w:val="16"/>
                <w:szCs w:val="16"/>
              </w:rPr>
            </w:pPr>
            <w:r>
              <w:rPr>
                <w:b/>
                <w:bCs/>
                <w:color w:val="000000"/>
                <w:sz w:val="16"/>
                <w:szCs w:val="16"/>
              </w:rPr>
              <w:t>Б. РАЧУН ФИНАНСИРАЊА</w:t>
            </w:r>
          </w:p>
        </w:tc>
        <w:tc>
          <w:tcPr>
            <w:tcW w:w="1909"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Примања од продаје финансијске имовине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Примања од задуживања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Неутрошена средства из претходних година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122.157.000,00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Издаци за отплату главнице дуга</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r>
      <w:tr w:rsidR="00E131D4" w:rsidTr="002B2230">
        <w:trPr>
          <w:trHeight w:val="183"/>
        </w:trPr>
        <w:tc>
          <w:tcPr>
            <w:tcW w:w="9040"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НЕТО ФИНАНСИРАЊЕ</w:t>
            </w:r>
          </w:p>
        </w:tc>
        <w:tc>
          <w:tcPr>
            <w:tcW w:w="19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104.457.000,00</w:t>
            </w:r>
          </w:p>
        </w:tc>
      </w:tr>
    </w:tbl>
    <w:p w:rsidR="00E131D4" w:rsidRDefault="00E131D4">
      <w:pPr>
        <w:rPr>
          <w:color w:val="000000"/>
        </w:rPr>
      </w:pPr>
    </w:p>
    <w:p w:rsidR="00E131D4" w:rsidRDefault="00E131D4">
      <w:pPr>
        <w:sectPr w:rsidR="00E131D4" w:rsidSect="00DF0B96">
          <w:headerReference w:type="default" r:id="rId8"/>
          <w:footerReference w:type="default" r:id="rId9"/>
          <w:footerReference w:type="first" r:id="rId10"/>
          <w:pgSz w:w="11905" w:h="16837"/>
          <w:pgMar w:top="360" w:right="360" w:bottom="360" w:left="360" w:header="360" w:footer="360" w:gutter="0"/>
          <w:pgNumType w:start="1"/>
          <w:cols w:space="720"/>
        </w:sectPr>
      </w:pPr>
    </w:p>
    <w:p w:rsidR="00A92698" w:rsidRDefault="00A92698">
      <w:pPr>
        <w:rPr>
          <w:rFonts w:ascii="Arial" w:hAnsi="Arial" w:cs="Arial"/>
          <w:color w:val="000000"/>
          <w:sz w:val="24"/>
          <w:szCs w:val="24"/>
          <w:lang w:val="sr-Cyrl-RS"/>
        </w:rPr>
      </w:pPr>
    </w:p>
    <w:p w:rsidR="00A92698" w:rsidRDefault="00A92698">
      <w:pPr>
        <w:rPr>
          <w:rFonts w:ascii="Arial" w:hAnsi="Arial" w:cs="Arial"/>
          <w:color w:val="000000"/>
          <w:sz w:val="24"/>
          <w:szCs w:val="24"/>
          <w:lang w:val="sr-Cyrl-RS"/>
        </w:rPr>
      </w:pPr>
    </w:p>
    <w:p w:rsidR="00A92698" w:rsidRDefault="00A92698">
      <w:pPr>
        <w:rPr>
          <w:rFonts w:ascii="Arial" w:hAnsi="Arial" w:cs="Arial"/>
          <w:color w:val="000000"/>
          <w:sz w:val="24"/>
          <w:szCs w:val="24"/>
          <w:lang w:val="sr-Cyrl-RS"/>
        </w:rPr>
      </w:pPr>
    </w:p>
    <w:p w:rsidR="00E131D4" w:rsidRDefault="002B2230">
      <w:pPr>
        <w:rPr>
          <w:rFonts w:ascii="Arial" w:hAnsi="Arial" w:cs="Arial"/>
          <w:color w:val="000000"/>
          <w:sz w:val="24"/>
          <w:szCs w:val="24"/>
          <w:lang w:val="sr-Cyrl-RS"/>
        </w:rPr>
      </w:pPr>
      <w:r>
        <w:rPr>
          <w:rFonts w:ascii="Arial" w:hAnsi="Arial" w:cs="Arial"/>
          <w:color w:val="000000"/>
          <w:sz w:val="24"/>
          <w:szCs w:val="24"/>
          <w:lang w:val="sr-Cyrl-RS"/>
        </w:rPr>
        <w:t xml:space="preserve">    </w:t>
      </w:r>
      <w:r w:rsidR="00946FE5" w:rsidRPr="00A92698">
        <w:rPr>
          <w:rFonts w:ascii="Arial" w:hAnsi="Arial" w:cs="Arial"/>
          <w:color w:val="000000"/>
          <w:sz w:val="24"/>
          <w:szCs w:val="24"/>
        </w:rPr>
        <w:t>Приходи и примања, расходи и издаци буџета утврђени су у следећим износима:</w:t>
      </w:r>
    </w:p>
    <w:p w:rsidR="00A92698" w:rsidRDefault="00A92698">
      <w:pPr>
        <w:rPr>
          <w:rFonts w:ascii="Arial" w:hAnsi="Arial" w:cs="Arial"/>
          <w:color w:val="000000"/>
          <w:sz w:val="24"/>
          <w:szCs w:val="24"/>
          <w:lang w:val="sr-Cyrl-RS"/>
        </w:rPr>
      </w:pPr>
    </w:p>
    <w:p w:rsidR="00A92698" w:rsidRPr="00A92698" w:rsidRDefault="00A92698">
      <w:pPr>
        <w:rPr>
          <w:rFonts w:ascii="Arial" w:hAnsi="Arial" w:cs="Arial"/>
          <w:color w:val="000000"/>
          <w:sz w:val="24"/>
          <w:szCs w:val="24"/>
          <w:lang w:val="sr-Cyrl-RS"/>
        </w:rPr>
      </w:pPr>
    </w:p>
    <w:p w:rsidR="00E131D4" w:rsidRDefault="00E131D4">
      <w:pPr>
        <w:rPr>
          <w:color w:val="000000"/>
        </w:rPr>
      </w:pPr>
    </w:p>
    <w:tbl>
      <w:tblPr>
        <w:tblW w:w="10764" w:type="dxa"/>
        <w:tblInd w:w="18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33"/>
        <w:gridCol w:w="7589"/>
        <w:gridCol w:w="866"/>
        <w:gridCol w:w="1876"/>
      </w:tblGrid>
      <w:tr w:rsidR="00E131D4" w:rsidTr="002B2230">
        <w:trPr>
          <w:trHeight w:val="453"/>
          <w:tblHeader/>
        </w:trPr>
        <w:tc>
          <w:tcPr>
            <w:tcW w:w="802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bookmarkStart w:id="2" w:name="__bookmark_5"/>
            <w:bookmarkEnd w:id="2"/>
            <w:r>
              <w:rPr>
                <w:b/>
                <w:bCs/>
                <w:color w:val="000000"/>
                <w:sz w:val="16"/>
                <w:szCs w:val="16"/>
              </w:rPr>
              <w:t>Опис</w:t>
            </w:r>
          </w:p>
        </w:tc>
        <w:tc>
          <w:tcPr>
            <w:tcW w:w="86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18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Износ</w:t>
            </w:r>
          </w:p>
        </w:tc>
      </w:tr>
      <w:tr w:rsidR="00E131D4" w:rsidTr="002B2230">
        <w:trPr>
          <w:trHeight w:val="226"/>
          <w:tblHeader/>
        </w:trPr>
        <w:tc>
          <w:tcPr>
            <w:tcW w:w="802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1</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3</w:t>
            </w:r>
          </w:p>
        </w:tc>
      </w:tr>
      <w:bookmarkStart w:id="3" w:name="_Toc1"/>
      <w:bookmarkEnd w:id="3"/>
      <w:tr w:rsidR="00E131D4" w:rsidTr="002B2230">
        <w:trPr>
          <w:trHeight w:val="226"/>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"1" \f C \l "1"</w:instrText>
            </w:r>
            <w:r>
              <w:fldChar w:fldCharType="end"/>
            </w:r>
          </w:p>
          <w:p w:rsidR="00E131D4" w:rsidRDefault="00946FE5">
            <w:pPr>
              <w:rPr>
                <w:b/>
                <w:bCs/>
                <w:color w:val="000000"/>
                <w:sz w:val="16"/>
                <w:szCs w:val="16"/>
              </w:rPr>
            </w:pPr>
            <w:r>
              <w:rPr>
                <w:b/>
                <w:bCs/>
                <w:color w:val="000000"/>
                <w:sz w:val="16"/>
                <w:szCs w:val="16"/>
              </w:rPr>
              <w:t>УКУПНИ ПРИХОДИ И ПРИМАЊА ОД ПРОДАЈЕ НЕФИНАНСИЈСКЕ ИМОВИНЕ</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923.843.000,00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Порески приходи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682.385.000,00</w:t>
            </w:r>
          </w:p>
        </w:tc>
      </w:tr>
      <w:tr w:rsidR="00E131D4" w:rsidTr="002B2230">
        <w:trPr>
          <w:trHeight w:val="205"/>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xml:space="preserve">Порез на </w:t>
            </w:r>
            <w:proofErr w:type="gramStart"/>
            <w:r>
              <w:rPr>
                <w:color w:val="000000"/>
                <w:sz w:val="16"/>
                <w:szCs w:val="16"/>
              </w:rPr>
              <w:t>доходак,  добит</w:t>
            </w:r>
            <w:proofErr w:type="gramEnd"/>
            <w:r>
              <w:rPr>
                <w:color w:val="000000"/>
                <w:sz w:val="16"/>
                <w:szCs w:val="16"/>
              </w:rPr>
              <w:t xml:space="preserve"> и капиталне добитке (осим самодоприноса)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489.740.000,00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Самодопринос</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711180</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имовину</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157.020.000,00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1.4.</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порески приходи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26.620.000,00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1.5.</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Други порески приходи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716</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Непорески приходи, у чему:</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76.408.000,00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поједине врсте накнада са одређеном наменом (наменски приходи)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jc w:val="center"/>
              <w:rPr>
                <w:color w:val="000000"/>
                <w:sz w:val="16"/>
                <w:szCs w:val="16"/>
              </w:rPr>
            </w:pP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од продаје добара и услуга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jc w:val="center"/>
              <w:rPr>
                <w:color w:val="000000"/>
                <w:sz w:val="16"/>
                <w:szCs w:val="16"/>
              </w:rPr>
            </w:pP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05"/>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Меморандумске ставке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77</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Донације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731+732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5.</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Трансфери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733</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164.950.000,00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6.</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Примања од продаје нефинансијске имовине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8</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r>
      <w:bookmarkStart w:id="4" w:name="_Toc2"/>
      <w:bookmarkEnd w:id="4"/>
      <w:tr w:rsidR="00E131D4" w:rsidTr="002B2230">
        <w:trPr>
          <w:trHeight w:val="453"/>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"2" \f C \l "1"</w:instrText>
            </w:r>
            <w:r>
              <w:fldChar w:fldCharType="end"/>
            </w:r>
          </w:p>
          <w:p w:rsidR="00E131D4" w:rsidRDefault="00946FE5">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1.028.300.000,00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Текући расходи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728.738.000,00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Расходи за запослене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241.324.000,00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Коришћење роба и услуга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216.623.000,00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камата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812.000,00</w:t>
            </w:r>
          </w:p>
        </w:tc>
      </w:tr>
      <w:tr w:rsidR="00E131D4" w:rsidTr="002B2230">
        <w:trPr>
          <w:trHeight w:val="205"/>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1.4.</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Субвенције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52.750.000,00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1.5.</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Социјална заштита из буџета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35.470.000,00</w:t>
            </w:r>
          </w:p>
        </w:tc>
      </w:tr>
      <w:tr w:rsidR="00E131D4" w:rsidTr="002B2230">
        <w:trPr>
          <w:trHeight w:val="453"/>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1.6.</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xml:space="preserve">Остали </w:t>
            </w:r>
            <w:proofErr w:type="gramStart"/>
            <w:r>
              <w:rPr>
                <w:color w:val="000000"/>
                <w:sz w:val="16"/>
                <w:szCs w:val="16"/>
              </w:rPr>
              <w:t>расходи,  у</w:t>
            </w:r>
            <w:proofErr w:type="gramEnd"/>
            <w:r>
              <w:rPr>
                <w:color w:val="000000"/>
                <w:sz w:val="16"/>
                <w:szCs w:val="16"/>
              </w:rPr>
              <w:t xml:space="preserve"> чему:- средства резерви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48+49+464+465</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r>
      <w:tr w:rsidR="00E131D4" w:rsidTr="002B2230">
        <w:trPr>
          <w:trHeight w:val="453"/>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1.6.</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 xml:space="preserve">Остали </w:t>
            </w:r>
            <w:proofErr w:type="gramStart"/>
            <w:r>
              <w:rPr>
                <w:color w:val="000000"/>
                <w:sz w:val="16"/>
                <w:szCs w:val="16"/>
              </w:rPr>
              <w:t>расходи,  у</w:t>
            </w:r>
            <w:proofErr w:type="gramEnd"/>
            <w:r>
              <w:rPr>
                <w:color w:val="000000"/>
                <w:sz w:val="16"/>
                <w:szCs w:val="16"/>
              </w:rPr>
              <w:t xml:space="preserve"> чему:- средства резерви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48+49+464+465</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53.815.000,00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1.7.</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Трансфери</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118.364.000,00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Издаци за набавку нефинансијске имовине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299.552.000,00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Издаци за набавку финансијске имовине (осим 6211)</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r>
      <w:bookmarkStart w:id="5" w:name="_Toc3"/>
      <w:bookmarkEnd w:id="5"/>
      <w:tr w:rsidR="00E131D4" w:rsidTr="002B2230">
        <w:trPr>
          <w:trHeight w:val="226"/>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"3" \f C \l "1"</w:instrText>
            </w:r>
            <w:r>
              <w:fldChar w:fldCharType="end"/>
            </w:r>
          </w:p>
          <w:p w:rsidR="00E131D4" w:rsidRDefault="00946FE5">
            <w:pPr>
              <w:rPr>
                <w:b/>
                <w:bCs/>
                <w:color w:val="000000"/>
                <w:sz w:val="16"/>
                <w:szCs w:val="16"/>
              </w:rPr>
            </w:pPr>
            <w:r>
              <w:rPr>
                <w:b/>
                <w:bCs/>
                <w:color w:val="000000"/>
                <w:sz w:val="16"/>
                <w:szCs w:val="16"/>
              </w:rPr>
              <w:t>ПРИМАЊА ОД ПРОДАЈЕ ФИНАНСИЈСКЕ ИМОВИНЕ И ЗАДУЖИВАЊА</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rsidTr="002B2230">
        <w:trPr>
          <w:trHeight w:val="205"/>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Примања по основу отплате кредита и продаје финансијске имовине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92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Задуживање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91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Задуживање код домаћих кредитора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911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Задуживање код страних кредитора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912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bookmarkStart w:id="6" w:name="_Toc4"/>
      <w:bookmarkEnd w:id="6"/>
      <w:tr w:rsidR="00E131D4" w:rsidTr="002B2230">
        <w:trPr>
          <w:trHeight w:val="226"/>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"4" \f C \l "1"</w:instrText>
            </w:r>
            <w:r>
              <w:fldChar w:fldCharType="end"/>
            </w:r>
          </w:p>
          <w:p w:rsidR="00E131D4" w:rsidRDefault="00946FE5">
            <w:pPr>
              <w:rPr>
                <w:b/>
                <w:bCs/>
                <w:color w:val="000000"/>
                <w:sz w:val="16"/>
                <w:szCs w:val="16"/>
              </w:rPr>
            </w:pPr>
            <w:r>
              <w:rPr>
                <w:b/>
                <w:bCs/>
                <w:color w:val="000000"/>
                <w:sz w:val="16"/>
                <w:szCs w:val="16"/>
              </w:rPr>
              <w:t>ОТПЛАТА ДУГА И НАБАВКА ФИНАНСИЈСКЕ ИМОВИНЕ</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E131D4">
            <w:pPr>
              <w:spacing w:line="1" w:lineRule="auto"/>
            </w:pP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дуга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3.1.</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дуга домаћим кредиторима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3.2.</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дуга страним кредиторима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612</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26"/>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3.3.</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дуга по гаранцијама</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613</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2B2230">
        <w:trPr>
          <w:trHeight w:val="205"/>
        </w:trPr>
        <w:tc>
          <w:tcPr>
            <w:tcW w:w="433"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7589"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Набавка финансијске имовине</w:t>
            </w:r>
          </w:p>
        </w:tc>
        <w:tc>
          <w:tcPr>
            <w:tcW w:w="86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6211</w:t>
            </w:r>
          </w:p>
        </w:tc>
        <w:tc>
          <w:tcPr>
            <w:tcW w:w="18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bookmarkStart w:id="7" w:name="_Toc5"/>
      <w:bookmarkEnd w:id="7"/>
      <w:tr w:rsidR="00E131D4" w:rsidTr="002B2230">
        <w:trPr>
          <w:trHeight w:val="226"/>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"5" \f C \l "1"</w:instrText>
            </w:r>
            <w:r>
              <w:fldChar w:fldCharType="end"/>
            </w:r>
          </w:p>
          <w:p w:rsidR="00E131D4" w:rsidRDefault="00946FE5">
            <w:pPr>
              <w:rPr>
                <w:b/>
                <w:bCs/>
                <w:color w:val="000000"/>
                <w:sz w:val="16"/>
                <w:szCs w:val="16"/>
              </w:rPr>
            </w:pPr>
            <w:r>
              <w:rPr>
                <w:b/>
                <w:bCs/>
                <w:color w:val="000000"/>
                <w:sz w:val="16"/>
                <w:szCs w:val="16"/>
              </w:rPr>
              <w:t xml:space="preserve">НЕРАСПОРЕЂЕНИ ВИШАК ПРИХОДА ИЗ РАНИЈИХ ГОДИНА (класа </w:t>
            </w:r>
            <w:proofErr w:type="gramStart"/>
            <w:r>
              <w:rPr>
                <w:b/>
                <w:bCs/>
                <w:color w:val="000000"/>
                <w:sz w:val="16"/>
                <w:szCs w:val="16"/>
              </w:rPr>
              <w:t>3,  извор</w:t>
            </w:r>
            <w:proofErr w:type="gramEnd"/>
            <w:r>
              <w:rPr>
                <w:b/>
                <w:bCs/>
                <w:color w:val="000000"/>
                <w:sz w:val="16"/>
                <w:szCs w:val="16"/>
              </w:rPr>
              <w:t xml:space="preserve"> финансирања 13)</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97.000.000,00</w:t>
            </w:r>
          </w:p>
        </w:tc>
      </w:tr>
      <w:bookmarkStart w:id="8" w:name="_Toc6"/>
      <w:bookmarkEnd w:id="8"/>
      <w:tr w:rsidR="00E131D4" w:rsidTr="002B2230">
        <w:trPr>
          <w:trHeight w:val="453"/>
        </w:trPr>
        <w:tc>
          <w:tcPr>
            <w:tcW w:w="8022"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vanish/>
              </w:rPr>
            </w:pPr>
            <w:r>
              <w:fldChar w:fldCharType="begin"/>
            </w:r>
            <w:r>
              <w:instrText>TC "6" \f C \l "1"</w:instrText>
            </w:r>
            <w:r>
              <w:fldChar w:fldCharType="end"/>
            </w:r>
          </w:p>
          <w:p w:rsidR="00E131D4" w:rsidRDefault="00946FE5">
            <w:pPr>
              <w:rPr>
                <w:b/>
                <w:bCs/>
                <w:color w:val="000000"/>
                <w:sz w:val="16"/>
                <w:szCs w:val="16"/>
              </w:rPr>
            </w:pPr>
            <w:r>
              <w:rPr>
                <w:b/>
                <w:bCs/>
                <w:color w:val="000000"/>
                <w:sz w:val="16"/>
                <w:szCs w:val="16"/>
              </w:rPr>
              <w:t xml:space="preserve">НЕУТРОШЕНА СРЕДСТВА ОД ПРИВАТИЗАЦИЈЕ ИЗ ПРЕТХОДНИХ ГОДИНА (класа </w:t>
            </w:r>
            <w:proofErr w:type="gramStart"/>
            <w:r>
              <w:rPr>
                <w:b/>
                <w:bCs/>
                <w:color w:val="000000"/>
                <w:sz w:val="16"/>
                <w:szCs w:val="16"/>
              </w:rPr>
              <w:t>3,  извор</w:t>
            </w:r>
            <w:proofErr w:type="gramEnd"/>
            <w:r>
              <w:rPr>
                <w:b/>
                <w:bCs/>
                <w:color w:val="000000"/>
                <w:sz w:val="16"/>
                <w:szCs w:val="16"/>
              </w:rPr>
              <w:t xml:space="preserve"> финансирања 1</w:t>
            </w:r>
            <w:r w:rsidR="00CA6901">
              <w:rPr>
                <w:b/>
                <w:bCs/>
                <w:color w:val="000000"/>
                <w:sz w:val="16"/>
                <w:szCs w:val="16"/>
              </w:rPr>
              <w:t>5</w:t>
            </w:r>
            <w:r>
              <w:rPr>
                <w:b/>
                <w:bCs/>
                <w:color w:val="000000"/>
                <w:sz w:val="16"/>
                <w:szCs w:val="16"/>
              </w:rPr>
              <w:t>)</w:t>
            </w:r>
          </w:p>
        </w:tc>
        <w:tc>
          <w:tcPr>
            <w:tcW w:w="86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8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CA6901">
            <w:pPr>
              <w:jc w:val="right"/>
              <w:rPr>
                <w:b/>
                <w:bCs/>
                <w:color w:val="000000"/>
                <w:sz w:val="16"/>
                <w:szCs w:val="16"/>
              </w:rPr>
            </w:pPr>
            <w:r>
              <w:rPr>
                <w:b/>
                <w:bCs/>
                <w:color w:val="000000"/>
                <w:sz w:val="16"/>
                <w:szCs w:val="16"/>
              </w:rPr>
              <w:t>25.157.00</w:t>
            </w:r>
            <w:r w:rsidR="00946FE5">
              <w:rPr>
                <w:b/>
                <w:bCs/>
                <w:color w:val="000000"/>
                <w:sz w:val="16"/>
                <w:szCs w:val="16"/>
              </w:rPr>
              <w:t>0,00</w:t>
            </w:r>
          </w:p>
        </w:tc>
      </w:tr>
    </w:tbl>
    <w:p w:rsidR="00E131D4" w:rsidRDefault="00E131D4">
      <w:pPr>
        <w:rPr>
          <w:color w:val="000000"/>
        </w:rPr>
      </w:pPr>
      <w:bookmarkStart w:id="9" w:name="__bookmark_6"/>
      <w:bookmarkEnd w:id="9"/>
    </w:p>
    <w:tbl>
      <w:tblPr>
        <w:tblW w:w="11185" w:type="dxa"/>
        <w:tblLayout w:type="fixed"/>
        <w:tblCellMar>
          <w:left w:w="0" w:type="dxa"/>
          <w:right w:w="0" w:type="dxa"/>
        </w:tblCellMar>
        <w:tblLook w:val="01E0" w:firstRow="1" w:lastRow="1" w:firstColumn="1" w:lastColumn="1" w:noHBand="0" w:noVBand="0"/>
      </w:tblPr>
      <w:tblGrid>
        <w:gridCol w:w="11185"/>
      </w:tblGrid>
      <w:tr w:rsidR="00E131D4">
        <w:tc>
          <w:tcPr>
            <w:tcW w:w="11185" w:type="dxa"/>
            <w:tcMar>
              <w:top w:w="0" w:type="dxa"/>
              <w:left w:w="0" w:type="dxa"/>
              <w:bottom w:w="0" w:type="dxa"/>
              <w:right w:w="0" w:type="dxa"/>
            </w:tcMar>
          </w:tcPr>
          <w:p w:rsidR="00E131D4" w:rsidRDefault="00E131D4" w:rsidP="00A92698">
            <w:pPr>
              <w:divId w:val="1165392311"/>
            </w:pPr>
            <w:bookmarkStart w:id="10" w:name="__bookmark_7"/>
            <w:bookmarkEnd w:id="10"/>
          </w:p>
        </w:tc>
      </w:tr>
    </w:tbl>
    <w:p w:rsidR="00E131D4" w:rsidRDefault="00E131D4">
      <w:pPr>
        <w:rPr>
          <w:color w:val="000000"/>
        </w:rPr>
      </w:pPr>
      <w:bookmarkStart w:id="11" w:name="__bookmark_8"/>
      <w:bookmarkEnd w:id="11"/>
    </w:p>
    <w:p w:rsidR="00E131D4" w:rsidRDefault="00E131D4">
      <w:pPr>
        <w:sectPr w:rsidR="00E131D4" w:rsidSect="00E0529F">
          <w:headerReference w:type="default" r:id="rId11"/>
          <w:footerReference w:type="default" r:id="rId12"/>
          <w:footerReference w:type="first" r:id="rId13"/>
          <w:pgSz w:w="11905" w:h="16837"/>
          <w:pgMar w:top="360" w:right="360" w:bottom="360" w:left="360" w:header="360" w:footer="360" w:gutter="0"/>
          <w:pgNumType w:start="2"/>
          <w:cols w:space="720"/>
        </w:sectPr>
      </w:pPr>
    </w:p>
    <w:p w:rsidR="00E131D4" w:rsidRDefault="00E131D4">
      <w:pPr>
        <w:rPr>
          <w:vanish/>
        </w:rPr>
      </w:pPr>
      <w:bookmarkStart w:id="12" w:name="__bookmark_10"/>
      <w:bookmarkEnd w:id="12"/>
    </w:p>
    <w:tbl>
      <w:tblPr>
        <w:tblW w:w="10918" w:type="dxa"/>
        <w:tblInd w:w="90" w:type="dxa"/>
        <w:tblLayout w:type="fixed"/>
        <w:tblLook w:val="01E0" w:firstRow="1" w:lastRow="1" w:firstColumn="1" w:lastColumn="1" w:noHBand="0" w:noVBand="0"/>
      </w:tblPr>
      <w:tblGrid>
        <w:gridCol w:w="439"/>
        <w:gridCol w:w="8722"/>
        <w:gridCol w:w="1757"/>
      </w:tblGrid>
      <w:tr w:rsidR="00E131D4" w:rsidTr="002B2230">
        <w:trPr>
          <w:trHeight w:val="280"/>
          <w:tblHeader/>
        </w:trPr>
        <w:tc>
          <w:tcPr>
            <w:tcW w:w="10918" w:type="dxa"/>
            <w:gridSpan w:val="3"/>
            <w:tcMar>
              <w:top w:w="0" w:type="dxa"/>
              <w:left w:w="0" w:type="dxa"/>
              <w:bottom w:w="0" w:type="dxa"/>
              <w:right w:w="0" w:type="dxa"/>
            </w:tcMar>
          </w:tcPr>
          <w:p w:rsidR="00561B8F" w:rsidRPr="00561B8F" w:rsidRDefault="00467AEA" w:rsidP="00467AEA">
            <w:pPr>
              <w:tabs>
                <w:tab w:val="left" w:pos="4515"/>
                <w:tab w:val="center" w:pos="5592"/>
              </w:tabs>
              <w:rPr>
                <w:rFonts w:ascii="Arial" w:hAnsi="Arial" w:cs="Arial"/>
                <w:b/>
                <w:bCs/>
                <w:color w:val="000000"/>
                <w:sz w:val="24"/>
                <w:szCs w:val="24"/>
                <w:lang w:val="sr-Cyrl-RS"/>
              </w:rPr>
            </w:pPr>
            <w:r>
              <w:rPr>
                <w:rFonts w:ascii="Arial" w:hAnsi="Arial" w:cs="Arial"/>
                <w:b/>
                <w:bCs/>
                <w:color w:val="000000"/>
                <w:sz w:val="24"/>
                <w:szCs w:val="24"/>
                <w:lang w:val="sr-Cyrl-RS"/>
              </w:rPr>
              <w:tab/>
            </w:r>
            <w:r>
              <w:rPr>
                <w:rFonts w:ascii="Arial" w:hAnsi="Arial" w:cs="Arial"/>
                <w:b/>
                <w:bCs/>
                <w:color w:val="000000"/>
                <w:sz w:val="24"/>
                <w:szCs w:val="24"/>
                <w:lang w:val="sr-Cyrl-RS"/>
              </w:rPr>
              <w:tab/>
            </w:r>
            <w:r w:rsidR="00561B8F" w:rsidRPr="00561B8F">
              <w:rPr>
                <w:rFonts w:ascii="Arial" w:hAnsi="Arial" w:cs="Arial"/>
                <w:b/>
                <w:bCs/>
                <w:color w:val="000000"/>
                <w:sz w:val="24"/>
                <w:szCs w:val="24"/>
                <w:lang w:val="sr-Cyrl-RS"/>
              </w:rPr>
              <w:t>Члан 2.</w:t>
            </w:r>
          </w:p>
          <w:p w:rsidR="00561B8F" w:rsidRDefault="00561B8F" w:rsidP="00561B8F">
            <w:pPr>
              <w:rPr>
                <w:rFonts w:ascii="Arial" w:hAnsi="Arial" w:cs="Arial"/>
                <w:bCs/>
                <w:color w:val="000000"/>
                <w:sz w:val="24"/>
                <w:szCs w:val="24"/>
                <w:lang w:val="sr-Cyrl-RS"/>
              </w:rPr>
            </w:pPr>
          </w:p>
          <w:p w:rsidR="00561B8F" w:rsidRPr="00561B8F" w:rsidRDefault="002B2230" w:rsidP="00561B8F">
            <w:pPr>
              <w:rPr>
                <w:rFonts w:ascii="Arial" w:hAnsi="Arial" w:cs="Arial"/>
                <w:bCs/>
                <w:color w:val="000000"/>
                <w:sz w:val="24"/>
                <w:szCs w:val="24"/>
                <w:lang w:val="sr-Cyrl-RS"/>
              </w:rPr>
            </w:pPr>
            <w:r>
              <w:rPr>
                <w:rFonts w:ascii="Arial" w:hAnsi="Arial" w:cs="Arial"/>
                <w:bCs/>
                <w:color w:val="000000"/>
                <w:sz w:val="24"/>
                <w:szCs w:val="24"/>
                <w:lang w:val="sr-Cyrl-RS"/>
              </w:rPr>
              <w:t xml:space="preserve">   </w:t>
            </w:r>
            <w:r w:rsidR="00561B8F" w:rsidRPr="00561B8F">
              <w:rPr>
                <w:rFonts w:ascii="Arial" w:hAnsi="Arial" w:cs="Arial"/>
                <w:bCs/>
                <w:color w:val="000000"/>
                <w:sz w:val="24"/>
                <w:szCs w:val="24"/>
                <w:lang w:val="sr-Cyrl-RS"/>
              </w:rPr>
              <w:t>Расходи и издаци из члана 1. ове одлуке користе се за следеће програме:</w:t>
            </w:r>
          </w:p>
          <w:p w:rsidR="00561B8F" w:rsidRDefault="00561B8F">
            <w:pPr>
              <w:jc w:val="center"/>
              <w:rPr>
                <w:b/>
                <w:bCs/>
                <w:color w:val="000000"/>
                <w:sz w:val="24"/>
                <w:szCs w:val="24"/>
                <w:lang w:val="sr-Cyrl-RS"/>
              </w:rPr>
            </w:pPr>
          </w:p>
          <w:p w:rsidR="00E131D4" w:rsidRDefault="00946FE5" w:rsidP="002B2230">
            <w:pPr>
              <w:ind w:firstLine="180"/>
              <w:jc w:val="center"/>
              <w:rPr>
                <w:b/>
                <w:bCs/>
                <w:color w:val="000000"/>
                <w:sz w:val="24"/>
                <w:szCs w:val="24"/>
              </w:rPr>
            </w:pPr>
            <w:r>
              <w:rPr>
                <w:b/>
                <w:bCs/>
                <w:color w:val="000000"/>
                <w:sz w:val="24"/>
                <w:szCs w:val="24"/>
              </w:rPr>
              <w:t>ПЛАН РАСХОДА ПО ПРОГРАМИМА</w:t>
            </w:r>
          </w:p>
        </w:tc>
      </w:tr>
      <w:tr w:rsidR="00E131D4" w:rsidTr="002B2230">
        <w:trPr>
          <w:trHeight w:val="233"/>
          <w:tblHeader/>
        </w:trPr>
        <w:tc>
          <w:tcPr>
            <w:tcW w:w="10918" w:type="dxa"/>
            <w:gridSpan w:val="3"/>
            <w:tcMar>
              <w:top w:w="0" w:type="dxa"/>
              <w:left w:w="0" w:type="dxa"/>
              <w:bottom w:w="0" w:type="dxa"/>
              <w:right w:w="0" w:type="dxa"/>
            </w:tcMar>
          </w:tcPr>
          <w:tbl>
            <w:tblPr>
              <w:tblW w:w="10918" w:type="dxa"/>
              <w:jc w:val="center"/>
              <w:tblLayout w:type="fixed"/>
              <w:tblCellMar>
                <w:left w:w="0" w:type="dxa"/>
                <w:right w:w="0" w:type="dxa"/>
              </w:tblCellMar>
              <w:tblLook w:val="01E0" w:firstRow="1" w:lastRow="1" w:firstColumn="1" w:lastColumn="1" w:noHBand="0" w:noVBand="0"/>
            </w:tblPr>
            <w:tblGrid>
              <w:gridCol w:w="10918"/>
            </w:tblGrid>
            <w:tr w:rsidR="00E131D4" w:rsidTr="002B2230">
              <w:trPr>
                <w:trHeight w:val="459"/>
                <w:jc w:val="center"/>
              </w:trPr>
              <w:tc>
                <w:tcPr>
                  <w:tcW w:w="10918" w:type="dxa"/>
                  <w:tcMar>
                    <w:top w:w="0" w:type="dxa"/>
                    <w:left w:w="0" w:type="dxa"/>
                    <w:bottom w:w="0" w:type="dxa"/>
                    <w:right w:w="0" w:type="dxa"/>
                  </w:tcMar>
                </w:tcPr>
                <w:p w:rsidR="00487C27" w:rsidRDefault="00946FE5">
                  <w:pPr>
                    <w:jc w:val="center"/>
                    <w:divId w:val="593628405"/>
                    <w:rPr>
                      <w:b/>
                      <w:bCs/>
                      <w:color w:val="000000"/>
                    </w:rPr>
                  </w:pPr>
                  <w:r>
                    <w:rPr>
                      <w:b/>
                      <w:bCs/>
                      <w:color w:val="000000"/>
                    </w:rPr>
                    <w:t>За период: 01.01.2020-31.12.2020</w:t>
                  </w:r>
                </w:p>
                <w:p w:rsidR="00E131D4" w:rsidRDefault="00E131D4"/>
              </w:tc>
            </w:tr>
          </w:tbl>
          <w:p w:rsidR="00E131D4" w:rsidRDefault="00E131D4">
            <w:pPr>
              <w:spacing w:line="1" w:lineRule="auto"/>
            </w:pPr>
          </w:p>
        </w:tc>
      </w:tr>
      <w:tr w:rsidR="00E131D4" w:rsidTr="002B2230">
        <w:trPr>
          <w:trHeight w:hRule="exact" w:val="304"/>
          <w:tblHeader/>
        </w:trPr>
        <w:tc>
          <w:tcPr>
            <w:tcW w:w="439" w:type="dxa"/>
            <w:tcMar>
              <w:top w:w="0" w:type="dxa"/>
              <w:left w:w="0" w:type="dxa"/>
              <w:bottom w:w="0" w:type="dxa"/>
              <w:right w:w="0" w:type="dxa"/>
            </w:tcMar>
          </w:tcPr>
          <w:p w:rsidR="00E131D4" w:rsidRDefault="00E131D4">
            <w:pPr>
              <w:spacing w:line="1" w:lineRule="auto"/>
              <w:jc w:val="center"/>
            </w:pPr>
          </w:p>
        </w:tc>
        <w:tc>
          <w:tcPr>
            <w:tcW w:w="8722" w:type="dxa"/>
            <w:tcMar>
              <w:top w:w="0" w:type="dxa"/>
              <w:left w:w="0" w:type="dxa"/>
              <w:bottom w:w="0" w:type="dxa"/>
              <w:right w:w="0" w:type="dxa"/>
            </w:tcMar>
          </w:tcPr>
          <w:p w:rsidR="00E131D4" w:rsidRDefault="00E131D4">
            <w:pPr>
              <w:spacing w:line="1" w:lineRule="auto"/>
              <w:jc w:val="center"/>
            </w:pPr>
          </w:p>
        </w:tc>
        <w:tc>
          <w:tcPr>
            <w:tcW w:w="1757" w:type="dxa"/>
            <w:tcMar>
              <w:top w:w="0" w:type="dxa"/>
              <w:left w:w="0" w:type="dxa"/>
              <w:bottom w:w="0" w:type="dxa"/>
              <w:right w:w="0" w:type="dxa"/>
            </w:tcMar>
          </w:tcPr>
          <w:p w:rsidR="00E131D4" w:rsidRDefault="00E131D4">
            <w:pPr>
              <w:spacing w:line="1" w:lineRule="auto"/>
              <w:jc w:val="center"/>
            </w:pPr>
          </w:p>
        </w:tc>
      </w:tr>
      <w:tr w:rsidR="00E131D4" w:rsidTr="002B2230">
        <w:trPr>
          <w:trHeight w:val="186"/>
          <w:tblHeader/>
        </w:trPr>
        <w:tc>
          <w:tcPr>
            <w:tcW w:w="91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Назив програма</w:t>
            </w:r>
          </w:p>
        </w:tc>
        <w:tc>
          <w:tcPr>
            <w:tcW w:w="17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Износ</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СТАНОВАЊЕ, УРБАНИЗАМ И ПРОСТОРНО ПЛАНИРАЊЕ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11.067.000,00</w:t>
            </w:r>
          </w:p>
        </w:tc>
      </w:tr>
      <w:tr w:rsidR="00E131D4" w:rsidTr="002B2230">
        <w:trPr>
          <w:trHeight w:val="169"/>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ДЕЛАТНОСТИ</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97.230.000,00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ЛОКАЛНИ ЕКОНОМСКИ РАЗВОЈ</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14.250.000,00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РАЗВОЈ ТУРИЗМА</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13.615.000,00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5</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ПОЉОПРИВРЕДА И РУРАЛНИ РАЗВОЈ</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18.480.000,00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6</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ЗАШТИТА ЖИВОТНЕ СРЕДИНЕ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85.680.000,00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7</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ОРГАНИЗАЦИЈА САОБРАЋАЈА И САОБРАЋАЈНА ИНФРАСТРУКТУРА</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69.333.000,00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8</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ПРЕДШКОЛСКО ОБРАЗОВАЊЕ И ВАСПИТАЊЕ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142.354.000,00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9</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ОСНОВНО ОБРАЗОВАЊЕ И ВАСПИТАЊЕ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112.603.000,00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10</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СРЕДЊЕ ОБРАЗОВАЊЕ И ВАСПИТАЊЕ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31.870.000,00</w:t>
            </w:r>
          </w:p>
        </w:tc>
      </w:tr>
      <w:tr w:rsidR="00E131D4" w:rsidTr="002B2230">
        <w:trPr>
          <w:trHeight w:val="169"/>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11</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СОЦИЈАЛНА И ДЕЧЈА ЗАШТИТА</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58.976.000,00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12</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ЗДРАВСТВЕНА ЗАШТИТА</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13</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РАЗВОЈ КУЛТУРЕ И ИНФОРМИСАЊА</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53.785.000,00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14</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РАЗВОЈ СПОРТА И ОМЛАДИНЕ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23.550.000,00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15</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ОПШТЕ УСЛУГЕ ЛОКАЛНЕ САМОУПРАВЕ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238.902.000,00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16</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ПОЛИТИЧКИ СИСТЕМ ЛОКАЛНЕ САМОУПРАВЕ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63.425.000,00</w:t>
            </w:r>
          </w:p>
        </w:tc>
      </w:tr>
      <w:tr w:rsidR="00E131D4" w:rsidTr="002B2230">
        <w:trPr>
          <w:trHeight w:val="186"/>
        </w:trPr>
        <w:tc>
          <w:tcPr>
            <w:tcW w:w="439"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17</w:t>
            </w:r>
          </w:p>
        </w:tc>
        <w:tc>
          <w:tcPr>
            <w:tcW w:w="8722" w:type="dxa"/>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ЕНЕРГЕТСКА ЕФИКАСНОСТ И ОБНОВЉИВИ ИЗВОРИ ЕНЕРГИЈЕ</w:t>
            </w:r>
          </w:p>
        </w:tc>
        <w:tc>
          <w:tcPr>
            <w:tcW w:w="17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r>
      <w:tr w:rsidR="00E131D4" w:rsidRPr="008F3364" w:rsidTr="002B2230">
        <w:trPr>
          <w:trHeight w:val="169"/>
        </w:trPr>
        <w:tc>
          <w:tcPr>
            <w:tcW w:w="9161"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Pr="008F3364" w:rsidRDefault="00946FE5">
            <w:pPr>
              <w:rPr>
                <w:rFonts w:ascii="Arial" w:hAnsi="Arial" w:cs="Arial"/>
                <w:b/>
                <w:bCs/>
                <w:color w:val="000000"/>
                <w:sz w:val="16"/>
                <w:szCs w:val="16"/>
              </w:rPr>
            </w:pPr>
            <w:r w:rsidRPr="008F3364">
              <w:rPr>
                <w:rFonts w:ascii="Arial" w:hAnsi="Arial" w:cs="Arial"/>
                <w:b/>
                <w:bCs/>
                <w:color w:val="000000"/>
                <w:sz w:val="16"/>
                <w:szCs w:val="16"/>
              </w:rPr>
              <w:t>Укупно за БК</w:t>
            </w:r>
          </w:p>
        </w:tc>
        <w:tc>
          <w:tcPr>
            <w:tcW w:w="175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Pr="008F3364" w:rsidRDefault="00946FE5">
            <w:pPr>
              <w:jc w:val="right"/>
              <w:rPr>
                <w:rFonts w:ascii="Arial" w:hAnsi="Arial" w:cs="Arial"/>
                <w:b/>
                <w:bCs/>
                <w:color w:val="000000"/>
                <w:sz w:val="16"/>
                <w:szCs w:val="16"/>
              </w:rPr>
            </w:pPr>
            <w:r w:rsidRPr="008F3364">
              <w:rPr>
                <w:rFonts w:ascii="Arial" w:hAnsi="Arial" w:cs="Arial"/>
                <w:b/>
                <w:bCs/>
                <w:color w:val="000000"/>
                <w:sz w:val="16"/>
                <w:szCs w:val="16"/>
              </w:rPr>
              <w:t>1.046.000.000,00</w:t>
            </w:r>
          </w:p>
        </w:tc>
      </w:tr>
    </w:tbl>
    <w:p w:rsidR="00E131D4" w:rsidRPr="008F3364" w:rsidRDefault="00E131D4">
      <w:pPr>
        <w:rPr>
          <w:rFonts w:ascii="Arial" w:hAnsi="Arial" w:cs="Arial"/>
          <w:color w:val="000000"/>
        </w:rPr>
      </w:pPr>
      <w:bookmarkStart w:id="13" w:name="__bookmark_11"/>
      <w:bookmarkEnd w:id="13"/>
    </w:p>
    <w:tbl>
      <w:tblPr>
        <w:tblW w:w="10440" w:type="dxa"/>
        <w:tblInd w:w="270" w:type="dxa"/>
        <w:tblLayout w:type="fixed"/>
        <w:tblCellMar>
          <w:left w:w="0" w:type="dxa"/>
          <w:right w:w="0" w:type="dxa"/>
        </w:tblCellMar>
        <w:tblLook w:val="01E0" w:firstRow="1" w:lastRow="1" w:firstColumn="1" w:lastColumn="1" w:noHBand="0" w:noVBand="0"/>
      </w:tblPr>
      <w:tblGrid>
        <w:gridCol w:w="10440"/>
      </w:tblGrid>
      <w:tr w:rsidR="00E131D4" w:rsidRPr="008F3364" w:rsidTr="002B2230">
        <w:tc>
          <w:tcPr>
            <w:tcW w:w="10440" w:type="dxa"/>
            <w:tcMar>
              <w:top w:w="0" w:type="dxa"/>
              <w:left w:w="0" w:type="dxa"/>
              <w:bottom w:w="0" w:type="dxa"/>
              <w:right w:w="0" w:type="dxa"/>
            </w:tcMar>
          </w:tcPr>
          <w:p w:rsidR="00487C27" w:rsidRPr="008F3364" w:rsidRDefault="00946FE5">
            <w:pPr>
              <w:spacing w:before="100" w:beforeAutospacing="1" w:after="100" w:afterAutospacing="1"/>
              <w:jc w:val="both"/>
              <w:divId w:val="561137251"/>
              <w:rPr>
                <w:rFonts w:ascii="Arial" w:hAnsi="Arial" w:cs="Arial"/>
                <w:color w:val="000000"/>
              </w:rPr>
            </w:pPr>
            <w:bookmarkStart w:id="14" w:name="__bookmark_12"/>
            <w:bookmarkEnd w:id="14"/>
            <w:r w:rsidRPr="008F3364">
              <w:rPr>
                <w:rFonts w:ascii="Arial" w:hAnsi="Arial" w:cs="Arial"/>
                <w:color w:val="FF0000"/>
                <w:lang w:val="sr-Cyrl-RS"/>
              </w:rPr>
              <w:t> </w:t>
            </w:r>
            <w:r w:rsidRPr="008F3364">
              <w:rPr>
                <w:rFonts w:ascii="Arial" w:hAnsi="Arial" w:cs="Arial"/>
                <w:color w:val="000000"/>
              </w:rPr>
              <w:t xml:space="preserve"> </w:t>
            </w:r>
          </w:p>
          <w:p w:rsidR="008F3364" w:rsidRPr="008F3364" w:rsidRDefault="008F3364" w:rsidP="008F3364">
            <w:pPr>
              <w:spacing w:before="100" w:beforeAutospacing="1" w:after="100" w:afterAutospacing="1"/>
              <w:jc w:val="center"/>
              <w:divId w:val="561137251"/>
              <w:rPr>
                <w:rFonts w:ascii="Arial" w:hAnsi="Arial" w:cs="Arial"/>
                <w:color w:val="000000"/>
                <w:sz w:val="24"/>
                <w:szCs w:val="24"/>
              </w:rPr>
            </w:pPr>
            <w:r w:rsidRPr="008F3364">
              <w:rPr>
                <w:rFonts w:ascii="Arial" w:hAnsi="Arial" w:cs="Arial"/>
                <w:b/>
                <w:color w:val="000000"/>
                <w:sz w:val="24"/>
                <w:szCs w:val="24"/>
              </w:rPr>
              <w:t>Члан 3.</w:t>
            </w:r>
          </w:p>
          <w:p w:rsidR="008F3364" w:rsidRPr="008F3364" w:rsidRDefault="00510DCC" w:rsidP="002B2230">
            <w:pPr>
              <w:spacing w:before="100" w:beforeAutospacing="1" w:after="100" w:afterAutospacing="1"/>
              <w:jc w:val="both"/>
              <w:divId w:val="561137251"/>
              <w:rPr>
                <w:rFonts w:ascii="Arial" w:hAnsi="Arial" w:cs="Arial"/>
                <w:color w:val="000000"/>
              </w:rPr>
            </w:pPr>
            <w:r>
              <w:rPr>
                <w:rFonts w:ascii="Arial" w:hAnsi="Arial" w:cs="Arial"/>
                <w:color w:val="000000"/>
                <w:sz w:val="24"/>
                <w:szCs w:val="24"/>
                <w:lang w:val="sr-Cyrl-RS"/>
              </w:rPr>
              <w:t xml:space="preserve">          </w:t>
            </w:r>
            <w:r w:rsidR="008F3364" w:rsidRPr="008F3364">
              <w:rPr>
                <w:rFonts w:ascii="Arial" w:hAnsi="Arial" w:cs="Arial"/>
                <w:color w:val="000000"/>
                <w:sz w:val="24"/>
                <w:szCs w:val="24"/>
              </w:rPr>
              <w:t xml:space="preserve">Буџетски дефицит, настао као разлика између укупног износа текућих прихода и примања остварених по основу продаје нефинансијске имовине и укупног износа текућих расхода и издатака за набавку нефинансијске имовине у укупном износу од </w:t>
            </w:r>
            <w:r>
              <w:rPr>
                <w:rFonts w:ascii="Arial" w:hAnsi="Arial" w:cs="Arial"/>
                <w:color w:val="000000"/>
                <w:sz w:val="24"/>
                <w:szCs w:val="24"/>
                <w:lang w:val="sr-Cyrl-RS"/>
              </w:rPr>
              <w:t>104</w:t>
            </w:r>
            <w:r w:rsidR="008F3364" w:rsidRPr="008F3364">
              <w:rPr>
                <w:rFonts w:ascii="Arial" w:hAnsi="Arial" w:cs="Arial"/>
                <w:color w:val="000000"/>
                <w:sz w:val="24"/>
                <w:szCs w:val="24"/>
              </w:rPr>
              <w:t>.</w:t>
            </w:r>
            <w:r>
              <w:rPr>
                <w:rFonts w:ascii="Arial" w:hAnsi="Arial" w:cs="Arial"/>
                <w:color w:val="000000"/>
                <w:sz w:val="24"/>
                <w:szCs w:val="24"/>
                <w:lang w:val="sr-Cyrl-RS"/>
              </w:rPr>
              <w:t>457</w:t>
            </w:r>
            <w:r w:rsidR="008F3364" w:rsidRPr="008F3364">
              <w:rPr>
                <w:rFonts w:ascii="Arial" w:hAnsi="Arial" w:cs="Arial"/>
                <w:color w:val="000000"/>
                <w:sz w:val="24"/>
                <w:szCs w:val="24"/>
              </w:rPr>
              <w:t>.000,00 динара финансираће се из пренетих неутрошених средстава.</w:t>
            </w:r>
          </w:p>
          <w:p w:rsidR="008F3364" w:rsidRPr="008F3364" w:rsidRDefault="008F3364" w:rsidP="008F3364">
            <w:pPr>
              <w:spacing w:before="100" w:beforeAutospacing="1" w:after="100" w:afterAutospacing="1"/>
              <w:jc w:val="center"/>
              <w:divId w:val="561137251"/>
              <w:rPr>
                <w:rFonts w:ascii="Arial" w:hAnsi="Arial" w:cs="Arial"/>
                <w:color w:val="000000"/>
                <w:sz w:val="24"/>
                <w:szCs w:val="24"/>
              </w:rPr>
            </w:pPr>
            <w:r w:rsidRPr="008F3364">
              <w:rPr>
                <w:rFonts w:ascii="Arial" w:hAnsi="Arial" w:cs="Arial"/>
                <w:b/>
                <w:color w:val="000000"/>
                <w:sz w:val="24"/>
                <w:szCs w:val="24"/>
              </w:rPr>
              <w:t>Члан 4.</w:t>
            </w:r>
          </w:p>
          <w:p w:rsidR="008F3364" w:rsidRPr="008F3364" w:rsidRDefault="00510DCC" w:rsidP="008F3364">
            <w:pPr>
              <w:spacing w:before="100" w:beforeAutospacing="1" w:after="100" w:afterAutospacing="1"/>
              <w:jc w:val="both"/>
              <w:divId w:val="561137251"/>
              <w:rPr>
                <w:rFonts w:ascii="Arial" w:hAnsi="Arial" w:cs="Arial"/>
                <w:color w:val="000000"/>
                <w:sz w:val="24"/>
                <w:szCs w:val="24"/>
              </w:rPr>
            </w:pPr>
            <w:r>
              <w:rPr>
                <w:rFonts w:ascii="Arial" w:hAnsi="Arial" w:cs="Arial"/>
                <w:color w:val="000000"/>
                <w:sz w:val="24"/>
                <w:szCs w:val="24"/>
                <w:lang w:val="sr-Cyrl-RS"/>
              </w:rPr>
              <w:t xml:space="preserve">          </w:t>
            </w:r>
            <w:r w:rsidR="008F3364" w:rsidRPr="008F3364">
              <w:rPr>
                <w:rFonts w:ascii="Arial" w:hAnsi="Arial" w:cs="Arial"/>
                <w:color w:val="000000"/>
                <w:sz w:val="24"/>
                <w:szCs w:val="24"/>
              </w:rPr>
              <w:t xml:space="preserve">Средства текуће буџетске резерве планирају се у буџету општине Темерин у износу од </w:t>
            </w:r>
            <w:r>
              <w:rPr>
                <w:rFonts w:ascii="Arial" w:hAnsi="Arial" w:cs="Arial"/>
                <w:color w:val="000000"/>
                <w:sz w:val="24"/>
                <w:szCs w:val="24"/>
                <w:lang w:val="sr-Cyrl-RS"/>
              </w:rPr>
              <w:t>10</w:t>
            </w:r>
            <w:r w:rsidR="008F3364" w:rsidRPr="008F3364">
              <w:rPr>
                <w:rFonts w:ascii="Arial" w:hAnsi="Arial" w:cs="Arial"/>
                <w:color w:val="000000"/>
                <w:sz w:val="24"/>
                <w:szCs w:val="24"/>
              </w:rPr>
              <w:t>.000.000,00 динара и користиће се у складу са чланом 69. Закона о буџетском систему.</w:t>
            </w:r>
          </w:p>
          <w:p w:rsidR="00487C27" w:rsidRPr="008F3364" w:rsidRDefault="00510DCC" w:rsidP="008F3364">
            <w:pPr>
              <w:spacing w:before="100" w:beforeAutospacing="1" w:after="100" w:afterAutospacing="1"/>
              <w:jc w:val="both"/>
              <w:divId w:val="561137251"/>
              <w:rPr>
                <w:rFonts w:ascii="Arial" w:hAnsi="Arial" w:cs="Arial"/>
                <w:color w:val="000000"/>
                <w:sz w:val="24"/>
                <w:szCs w:val="24"/>
              </w:rPr>
            </w:pPr>
            <w:r>
              <w:rPr>
                <w:rFonts w:ascii="Arial" w:hAnsi="Arial" w:cs="Arial"/>
                <w:color w:val="000000"/>
                <w:sz w:val="24"/>
                <w:szCs w:val="24"/>
                <w:lang w:val="sr-Cyrl-RS"/>
              </w:rPr>
              <w:t xml:space="preserve">          </w:t>
            </w:r>
            <w:r w:rsidR="008F3364" w:rsidRPr="008F3364">
              <w:rPr>
                <w:rFonts w:ascii="Arial" w:hAnsi="Arial" w:cs="Arial"/>
                <w:color w:val="000000"/>
                <w:sz w:val="24"/>
                <w:szCs w:val="24"/>
              </w:rPr>
              <w:t>Средства сталне буџетске резерве планирају се у буџету општине Темерин у износу од 100.000,00 динара и користиће се у складу са чланом 70. Закона о буџетском систему.</w:t>
            </w:r>
            <w:r w:rsidR="00946FE5" w:rsidRPr="008F3364">
              <w:rPr>
                <w:rFonts w:ascii="Arial" w:hAnsi="Arial" w:cs="Arial"/>
                <w:color w:val="000000"/>
                <w:sz w:val="24"/>
                <w:szCs w:val="24"/>
              </w:rPr>
              <w:t> </w:t>
            </w:r>
          </w:p>
          <w:p w:rsidR="00487C27" w:rsidRPr="008F3364" w:rsidRDefault="00487C27">
            <w:pPr>
              <w:spacing w:before="100" w:beforeAutospacing="1" w:after="100" w:afterAutospacing="1"/>
              <w:jc w:val="center"/>
              <w:divId w:val="561137251"/>
              <w:rPr>
                <w:rFonts w:ascii="Arial" w:hAnsi="Arial" w:cs="Arial"/>
                <w:color w:val="000000"/>
              </w:rPr>
            </w:pPr>
          </w:p>
          <w:p w:rsidR="00E131D4" w:rsidRPr="008F3364" w:rsidRDefault="00946FE5" w:rsidP="008F3364">
            <w:pPr>
              <w:spacing w:before="100" w:beforeAutospacing="1" w:after="100" w:afterAutospacing="1"/>
              <w:jc w:val="center"/>
              <w:divId w:val="561137251"/>
              <w:rPr>
                <w:rFonts w:ascii="Arial" w:hAnsi="Arial" w:cs="Arial"/>
              </w:rPr>
            </w:pPr>
            <w:r w:rsidRPr="008F3364">
              <w:rPr>
                <w:rFonts w:ascii="Arial" w:hAnsi="Arial" w:cs="Arial"/>
                <w:color w:val="000000"/>
              </w:rPr>
              <w:t>     </w:t>
            </w:r>
          </w:p>
        </w:tc>
      </w:tr>
      <w:tr w:rsidR="002B2230" w:rsidRPr="008F3364" w:rsidTr="002B2230">
        <w:tc>
          <w:tcPr>
            <w:tcW w:w="10440" w:type="dxa"/>
            <w:tcMar>
              <w:top w:w="0" w:type="dxa"/>
              <w:left w:w="0" w:type="dxa"/>
              <w:bottom w:w="0" w:type="dxa"/>
              <w:right w:w="0" w:type="dxa"/>
            </w:tcMar>
          </w:tcPr>
          <w:p w:rsidR="002B2230" w:rsidRPr="008F3364" w:rsidRDefault="002B2230">
            <w:pPr>
              <w:spacing w:before="100" w:beforeAutospacing="1" w:after="100" w:afterAutospacing="1"/>
              <w:jc w:val="both"/>
              <w:divId w:val="561137251"/>
              <w:rPr>
                <w:rFonts w:ascii="Arial" w:hAnsi="Arial" w:cs="Arial"/>
                <w:color w:val="FF0000"/>
                <w:lang w:val="sr-Cyrl-RS"/>
              </w:rPr>
            </w:pPr>
          </w:p>
        </w:tc>
      </w:tr>
    </w:tbl>
    <w:p w:rsidR="00E131D4" w:rsidRDefault="00E131D4">
      <w:pPr>
        <w:rPr>
          <w:color w:val="000000"/>
        </w:rPr>
      </w:pPr>
      <w:bookmarkStart w:id="15" w:name="__bookmark_13"/>
      <w:bookmarkEnd w:id="15"/>
    </w:p>
    <w:p w:rsidR="00E131D4" w:rsidRDefault="00E131D4">
      <w:pPr>
        <w:sectPr w:rsidR="00E131D4" w:rsidSect="00467AEA">
          <w:headerReference w:type="default" r:id="rId14"/>
          <w:footerReference w:type="first" r:id="rId15"/>
          <w:pgSz w:w="11905" w:h="16837"/>
          <w:pgMar w:top="360" w:right="360" w:bottom="360" w:left="360" w:header="360" w:footer="360" w:gutter="0"/>
          <w:pgNumType w:start="3"/>
          <w:cols w:space="720"/>
        </w:sectPr>
      </w:pPr>
    </w:p>
    <w:p w:rsidR="00E131D4" w:rsidRDefault="00946FE5">
      <w:pPr>
        <w:jc w:val="center"/>
        <w:rPr>
          <w:rFonts w:ascii="Arial" w:hAnsi="Arial" w:cs="Arial"/>
          <w:b/>
          <w:color w:val="000000"/>
          <w:sz w:val="24"/>
          <w:szCs w:val="24"/>
          <w:lang w:val="sr-Cyrl-RS"/>
        </w:rPr>
      </w:pPr>
      <w:r w:rsidRPr="002B66E3">
        <w:rPr>
          <w:rFonts w:ascii="Arial" w:hAnsi="Arial" w:cs="Arial"/>
          <w:b/>
          <w:color w:val="000000"/>
          <w:sz w:val="24"/>
          <w:szCs w:val="24"/>
        </w:rPr>
        <w:lastRenderedPageBreak/>
        <w:t xml:space="preserve">Члан </w:t>
      </w:r>
      <w:r w:rsidR="002B66E3" w:rsidRPr="002B66E3">
        <w:rPr>
          <w:rFonts w:ascii="Arial" w:hAnsi="Arial" w:cs="Arial"/>
          <w:b/>
          <w:color w:val="000000"/>
          <w:sz w:val="24"/>
          <w:szCs w:val="24"/>
          <w:lang w:val="sr-Cyrl-RS"/>
        </w:rPr>
        <w:t>5</w:t>
      </w:r>
      <w:r w:rsidRPr="002B66E3">
        <w:rPr>
          <w:rFonts w:ascii="Arial" w:hAnsi="Arial" w:cs="Arial"/>
          <w:b/>
          <w:color w:val="000000"/>
          <w:sz w:val="24"/>
          <w:szCs w:val="24"/>
        </w:rPr>
        <w:t>.</w:t>
      </w:r>
    </w:p>
    <w:p w:rsidR="002B66E3" w:rsidRPr="002B66E3" w:rsidRDefault="002B66E3">
      <w:pPr>
        <w:jc w:val="center"/>
        <w:rPr>
          <w:rFonts w:ascii="Arial" w:hAnsi="Arial" w:cs="Arial"/>
          <w:b/>
          <w:color w:val="000000"/>
          <w:sz w:val="24"/>
          <w:szCs w:val="24"/>
          <w:lang w:val="sr-Cyrl-RS"/>
        </w:rPr>
      </w:pPr>
    </w:p>
    <w:p w:rsidR="002B66E3" w:rsidRDefault="00510DCC" w:rsidP="00D5315B">
      <w:pPr>
        <w:rPr>
          <w:rFonts w:ascii="Arial" w:hAnsi="Arial" w:cs="Arial"/>
          <w:color w:val="000000"/>
          <w:sz w:val="24"/>
          <w:szCs w:val="24"/>
        </w:rPr>
      </w:pPr>
      <w:bookmarkStart w:id="16" w:name="__bookmark_18"/>
      <w:bookmarkEnd w:id="16"/>
      <w:r>
        <w:rPr>
          <w:rFonts w:ascii="Arial" w:hAnsi="Arial" w:cs="Arial"/>
          <w:color w:val="000000"/>
          <w:sz w:val="24"/>
          <w:szCs w:val="24"/>
          <w:lang w:val="sr-Cyrl-RS"/>
        </w:rPr>
        <w:t xml:space="preserve">          </w:t>
      </w:r>
      <w:r w:rsidR="002B66E3" w:rsidRPr="002B66E3">
        <w:rPr>
          <w:rFonts w:ascii="Arial" w:hAnsi="Arial" w:cs="Arial"/>
          <w:color w:val="000000"/>
          <w:sz w:val="24"/>
          <w:szCs w:val="24"/>
        </w:rPr>
        <w:t>Планирани капитални издаци буџетских корисника за 20</w:t>
      </w:r>
      <w:r>
        <w:rPr>
          <w:rFonts w:ascii="Arial" w:hAnsi="Arial" w:cs="Arial"/>
          <w:color w:val="000000"/>
          <w:sz w:val="24"/>
          <w:szCs w:val="24"/>
          <w:lang w:val="sr-Cyrl-RS"/>
        </w:rPr>
        <w:t>20</w:t>
      </w:r>
      <w:r w:rsidR="002B66E3" w:rsidRPr="002B66E3">
        <w:rPr>
          <w:rFonts w:ascii="Arial" w:hAnsi="Arial" w:cs="Arial"/>
          <w:color w:val="000000"/>
          <w:sz w:val="24"/>
          <w:szCs w:val="24"/>
        </w:rPr>
        <w:t>, 202</w:t>
      </w:r>
      <w:r>
        <w:rPr>
          <w:rFonts w:ascii="Arial" w:hAnsi="Arial" w:cs="Arial"/>
          <w:color w:val="000000"/>
          <w:sz w:val="24"/>
          <w:szCs w:val="24"/>
          <w:lang w:val="sr-Cyrl-RS"/>
        </w:rPr>
        <w:t>1</w:t>
      </w:r>
      <w:r w:rsidR="002B66E3" w:rsidRPr="002B66E3">
        <w:rPr>
          <w:rFonts w:ascii="Arial" w:hAnsi="Arial" w:cs="Arial"/>
          <w:color w:val="000000"/>
          <w:sz w:val="24"/>
          <w:szCs w:val="24"/>
        </w:rPr>
        <w:t>, и 202</w:t>
      </w:r>
      <w:r>
        <w:rPr>
          <w:rFonts w:ascii="Arial" w:hAnsi="Arial" w:cs="Arial"/>
          <w:color w:val="000000"/>
          <w:sz w:val="24"/>
          <w:szCs w:val="24"/>
          <w:lang w:val="sr-Cyrl-RS"/>
        </w:rPr>
        <w:t>2</w:t>
      </w:r>
      <w:r w:rsidR="002B66E3" w:rsidRPr="002B66E3">
        <w:rPr>
          <w:rFonts w:ascii="Arial" w:hAnsi="Arial" w:cs="Arial"/>
          <w:color w:val="000000"/>
          <w:sz w:val="24"/>
          <w:szCs w:val="24"/>
        </w:rPr>
        <w:t xml:space="preserve">. годину исказују се у </w:t>
      </w:r>
      <w:r w:rsidR="00D5315B">
        <w:rPr>
          <w:rFonts w:ascii="Arial" w:hAnsi="Arial" w:cs="Arial"/>
          <w:color w:val="000000"/>
          <w:sz w:val="24"/>
          <w:szCs w:val="24"/>
          <w:lang w:val="sr-Cyrl-RS"/>
        </w:rPr>
        <w:t xml:space="preserve">     </w:t>
      </w:r>
      <w:r w:rsidR="002B66E3" w:rsidRPr="002B66E3">
        <w:rPr>
          <w:rFonts w:ascii="Arial" w:hAnsi="Arial" w:cs="Arial"/>
          <w:color w:val="000000"/>
          <w:sz w:val="24"/>
          <w:szCs w:val="24"/>
        </w:rPr>
        <w:t>следећем прегледу:</w:t>
      </w:r>
    </w:p>
    <w:p w:rsidR="00D5315B" w:rsidRDefault="00D5315B" w:rsidP="002B66E3">
      <w:pPr>
        <w:rPr>
          <w:rFonts w:ascii="Arial" w:hAnsi="Arial" w:cs="Arial"/>
          <w:color w:val="000000"/>
          <w:sz w:val="24"/>
          <w:szCs w:val="24"/>
        </w:rPr>
      </w:pPr>
    </w:p>
    <w:tbl>
      <w:tblPr>
        <w:tblW w:w="10697" w:type="dxa"/>
        <w:tblInd w:w="288" w:type="dxa"/>
        <w:tblLook w:val="04A0" w:firstRow="1" w:lastRow="0" w:firstColumn="1" w:lastColumn="0" w:noHBand="0" w:noVBand="1"/>
      </w:tblPr>
      <w:tblGrid>
        <w:gridCol w:w="394"/>
        <w:gridCol w:w="388"/>
        <w:gridCol w:w="388"/>
        <w:gridCol w:w="661"/>
        <w:gridCol w:w="483"/>
        <w:gridCol w:w="483"/>
        <w:gridCol w:w="483"/>
        <w:gridCol w:w="2047"/>
        <w:gridCol w:w="2047"/>
        <w:gridCol w:w="1106"/>
        <w:gridCol w:w="1106"/>
        <w:gridCol w:w="1111"/>
      </w:tblGrid>
      <w:tr w:rsidR="00D5315B" w:rsidRPr="00D5315B" w:rsidTr="00D5315B">
        <w:trPr>
          <w:trHeight w:val="322"/>
        </w:trPr>
        <w:tc>
          <w:tcPr>
            <w:tcW w:w="3280" w:type="dxa"/>
            <w:gridSpan w:val="7"/>
            <w:vMerge w:val="restart"/>
            <w:tcBorders>
              <w:top w:val="single" w:sz="4" w:space="0" w:color="000000"/>
              <w:left w:val="single" w:sz="4" w:space="0" w:color="000000"/>
              <w:bottom w:val="single" w:sz="4" w:space="0" w:color="000000"/>
              <w:right w:val="single" w:sz="4" w:space="0" w:color="000000"/>
            </w:tcBorders>
            <w:shd w:val="clear" w:color="000000" w:fill="FABF8F"/>
            <w:vAlign w:val="center"/>
            <w:hideMark/>
          </w:tcPr>
          <w:p w:rsidR="00D5315B" w:rsidRPr="00D5315B" w:rsidRDefault="00D5315B" w:rsidP="00D5315B">
            <w:pPr>
              <w:jc w:val="center"/>
              <w:rPr>
                <w:rFonts w:ascii="Arial" w:hAnsi="Arial" w:cs="Arial"/>
                <w:b/>
                <w:bCs/>
                <w:sz w:val="28"/>
                <w:szCs w:val="28"/>
                <w:lang w:eastAsia="en-US"/>
              </w:rPr>
            </w:pPr>
            <w:r w:rsidRPr="00D5315B">
              <w:rPr>
                <w:rFonts w:ascii="Arial" w:hAnsi="Arial" w:cs="Arial"/>
                <w:b/>
                <w:bCs/>
                <w:sz w:val="28"/>
                <w:szCs w:val="28"/>
                <w:lang w:eastAsia="en-US"/>
              </w:rPr>
              <w:t> </w:t>
            </w:r>
          </w:p>
        </w:tc>
        <w:tc>
          <w:tcPr>
            <w:tcW w:w="7417" w:type="dxa"/>
            <w:gridSpan w:val="5"/>
            <w:vMerge w:val="restart"/>
            <w:tcBorders>
              <w:top w:val="single" w:sz="4" w:space="0" w:color="000000"/>
              <w:left w:val="single" w:sz="4" w:space="0" w:color="000000"/>
              <w:bottom w:val="single" w:sz="4" w:space="0" w:color="000000"/>
              <w:right w:val="single" w:sz="4" w:space="0" w:color="000000"/>
            </w:tcBorders>
            <w:shd w:val="clear" w:color="000000" w:fill="FABF8F"/>
            <w:vAlign w:val="center"/>
            <w:hideMark/>
          </w:tcPr>
          <w:p w:rsidR="00D5315B" w:rsidRPr="00D5315B" w:rsidRDefault="00D5315B" w:rsidP="00D5315B">
            <w:pPr>
              <w:jc w:val="center"/>
              <w:rPr>
                <w:rFonts w:ascii="Arial" w:hAnsi="Arial" w:cs="Arial"/>
                <w:b/>
                <w:bCs/>
                <w:sz w:val="28"/>
                <w:szCs w:val="28"/>
                <w:lang w:eastAsia="en-US"/>
              </w:rPr>
            </w:pPr>
            <w:r w:rsidRPr="00D5315B">
              <w:rPr>
                <w:rFonts w:ascii="Arial" w:hAnsi="Arial" w:cs="Arial"/>
                <w:b/>
                <w:bCs/>
                <w:sz w:val="28"/>
                <w:szCs w:val="28"/>
                <w:lang w:eastAsia="en-US"/>
              </w:rPr>
              <w:t>БУЏЕТ ОПШТИНЕ ТЕМЕРИН</w:t>
            </w:r>
          </w:p>
        </w:tc>
      </w:tr>
      <w:tr w:rsidR="00D5315B" w:rsidRPr="00D5315B" w:rsidTr="00D5315B">
        <w:trPr>
          <w:trHeight w:val="230"/>
        </w:trPr>
        <w:tc>
          <w:tcPr>
            <w:tcW w:w="3280" w:type="dxa"/>
            <w:gridSpan w:val="7"/>
            <w:vMerge/>
            <w:tcBorders>
              <w:top w:val="single" w:sz="4" w:space="0" w:color="000000"/>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28"/>
                <w:szCs w:val="28"/>
                <w:lang w:eastAsia="en-US"/>
              </w:rPr>
            </w:pPr>
          </w:p>
        </w:tc>
        <w:tc>
          <w:tcPr>
            <w:tcW w:w="7417" w:type="dxa"/>
            <w:gridSpan w:val="5"/>
            <w:vMerge/>
            <w:tcBorders>
              <w:top w:val="single" w:sz="4" w:space="0" w:color="000000"/>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28"/>
                <w:szCs w:val="28"/>
                <w:lang w:eastAsia="en-US"/>
              </w:rPr>
            </w:pPr>
          </w:p>
        </w:tc>
      </w:tr>
      <w:tr w:rsidR="00D5315B" w:rsidRPr="00D5315B" w:rsidTr="00D5315B">
        <w:trPr>
          <w:trHeight w:val="398"/>
        </w:trPr>
        <w:tc>
          <w:tcPr>
            <w:tcW w:w="3280" w:type="dxa"/>
            <w:gridSpan w:val="7"/>
            <w:vMerge/>
            <w:tcBorders>
              <w:top w:val="single" w:sz="4" w:space="0" w:color="000000"/>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28"/>
                <w:szCs w:val="28"/>
                <w:lang w:eastAsia="en-US"/>
              </w:rPr>
            </w:pPr>
          </w:p>
        </w:tc>
        <w:tc>
          <w:tcPr>
            <w:tcW w:w="7417" w:type="dxa"/>
            <w:gridSpan w:val="5"/>
            <w:vMerge w:val="restart"/>
            <w:tcBorders>
              <w:top w:val="single" w:sz="4" w:space="0" w:color="000000"/>
              <w:left w:val="single" w:sz="4" w:space="0" w:color="000000"/>
              <w:bottom w:val="single" w:sz="4" w:space="0" w:color="000000"/>
              <w:right w:val="single" w:sz="4" w:space="0" w:color="000000"/>
            </w:tcBorders>
            <w:shd w:val="clear" w:color="000000" w:fill="FABF8F"/>
            <w:vAlign w:val="center"/>
            <w:hideMark/>
          </w:tcPr>
          <w:p w:rsidR="00D5315B" w:rsidRPr="00D5315B" w:rsidRDefault="00D5315B" w:rsidP="00D5315B">
            <w:pPr>
              <w:jc w:val="center"/>
              <w:rPr>
                <w:rFonts w:ascii="Arial" w:hAnsi="Arial" w:cs="Arial"/>
                <w:b/>
                <w:bCs/>
                <w:sz w:val="28"/>
                <w:szCs w:val="28"/>
                <w:lang w:eastAsia="en-US"/>
              </w:rPr>
            </w:pPr>
            <w:r w:rsidRPr="00D5315B">
              <w:rPr>
                <w:rFonts w:ascii="Arial" w:hAnsi="Arial" w:cs="Arial"/>
                <w:b/>
                <w:bCs/>
                <w:sz w:val="28"/>
                <w:szCs w:val="28"/>
                <w:lang w:eastAsia="en-US"/>
              </w:rPr>
              <w:t xml:space="preserve"> КАПИТАЛНИ </w:t>
            </w:r>
            <w:proofErr w:type="gramStart"/>
            <w:r w:rsidRPr="00D5315B">
              <w:rPr>
                <w:rFonts w:ascii="Arial" w:hAnsi="Arial" w:cs="Arial"/>
                <w:b/>
                <w:bCs/>
                <w:sz w:val="28"/>
                <w:szCs w:val="28"/>
                <w:lang w:eastAsia="en-US"/>
              </w:rPr>
              <w:t>ПРОЈЕКТИ  У</w:t>
            </w:r>
            <w:proofErr w:type="gramEnd"/>
            <w:r w:rsidRPr="00D5315B">
              <w:rPr>
                <w:rFonts w:ascii="Arial" w:hAnsi="Arial" w:cs="Arial"/>
                <w:b/>
                <w:bCs/>
                <w:sz w:val="28"/>
                <w:szCs w:val="28"/>
                <w:lang w:eastAsia="en-US"/>
              </w:rPr>
              <w:t xml:space="preserve"> ПЕРИОДУ 2020-2022. ГОДИНА</w:t>
            </w:r>
          </w:p>
        </w:tc>
      </w:tr>
      <w:tr w:rsidR="00D5315B" w:rsidRPr="00D5315B" w:rsidTr="00D5315B">
        <w:trPr>
          <w:trHeight w:val="398"/>
        </w:trPr>
        <w:tc>
          <w:tcPr>
            <w:tcW w:w="3280" w:type="dxa"/>
            <w:gridSpan w:val="7"/>
            <w:vMerge/>
            <w:tcBorders>
              <w:top w:val="single" w:sz="4" w:space="0" w:color="000000"/>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28"/>
                <w:szCs w:val="28"/>
                <w:lang w:eastAsia="en-US"/>
              </w:rPr>
            </w:pPr>
          </w:p>
        </w:tc>
        <w:tc>
          <w:tcPr>
            <w:tcW w:w="7417" w:type="dxa"/>
            <w:gridSpan w:val="5"/>
            <w:vMerge/>
            <w:tcBorders>
              <w:top w:val="single" w:sz="4" w:space="0" w:color="000000"/>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28"/>
                <w:szCs w:val="28"/>
                <w:lang w:eastAsia="en-US"/>
              </w:rPr>
            </w:pPr>
          </w:p>
        </w:tc>
      </w:tr>
      <w:tr w:rsidR="00D5315B" w:rsidRPr="00D5315B" w:rsidTr="00D5315B">
        <w:trPr>
          <w:trHeight w:val="435"/>
        </w:trPr>
        <w:tc>
          <w:tcPr>
            <w:tcW w:w="394"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Редни број</w:t>
            </w:r>
          </w:p>
        </w:tc>
        <w:tc>
          <w:tcPr>
            <w:tcW w:w="388"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Раздео</w:t>
            </w:r>
          </w:p>
        </w:tc>
        <w:tc>
          <w:tcPr>
            <w:tcW w:w="388"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Глава</w:t>
            </w:r>
          </w:p>
        </w:tc>
        <w:tc>
          <w:tcPr>
            <w:tcW w:w="661"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Програмска Класификација</w:t>
            </w:r>
          </w:p>
        </w:tc>
        <w:tc>
          <w:tcPr>
            <w:tcW w:w="483"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Функционална класификација</w:t>
            </w:r>
          </w:p>
        </w:tc>
        <w:tc>
          <w:tcPr>
            <w:tcW w:w="483" w:type="dxa"/>
            <w:vMerge w:val="restart"/>
            <w:tcBorders>
              <w:top w:val="nil"/>
              <w:left w:val="single" w:sz="4" w:space="0" w:color="000000"/>
              <w:bottom w:val="single" w:sz="4" w:space="0" w:color="000000"/>
              <w:right w:val="single" w:sz="4" w:space="0" w:color="000000"/>
            </w:tcBorders>
            <w:shd w:val="clear" w:color="000000" w:fill="FABF8F"/>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Економска класификација</w:t>
            </w:r>
          </w:p>
        </w:tc>
        <w:tc>
          <w:tcPr>
            <w:tcW w:w="483" w:type="dxa"/>
            <w:vMerge w:val="restart"/>
            <w:tcBorders>
              <w:top w:val="nil"/>
              <w:left w:val="single" w:sz="4" w:space="0" w:color="000000"/>
              <w:bottom w:val="single" w:sz="4" w:space="0" w:color="000000"/>
              <w:right w:val="nil"/>
            </w:tcBorders>
            <w:shd w:val="clear" w:color="000000" w:fill="FABF8F"/>
            <w:noWrap/>
            <w:textDirection w:val="btLr"/>
            <w:vAlign w:val="bottom"/>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Позиција</w:t>
            </w:r>
          </w:p>
        </w:tc>
        <w:tc>
          <w:tcPr>
            <w:tcW w:w="2047"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Назив корисника</w:t>
            </w:r>
          </w:p>
        </w:tc>
        <w:tc>
          <w:tcPr>
            <w:tcW w:w="2047"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Опис</w:t>
            </w:r>
          </w:p>
        </w:tc>
        <w:tc>
          <w:tcPr>
            <w:tcW w:w="1106" w:type="dxa"/>
            <w:vMerge w:val="restart"/>
            <w:tcBorders>
              <w:top w:val="nil"/>
              <w:left w:val="single" w:sz="4" w:space="0" w:color="auto"/>
              <w:bottom w:val="single" w:sz="4" w:space="0" w:color="000000"/>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2020</w:t>
            </w:r>
          </w:p>
        </w:tc>
        <w:tc>
          <w:tcPr>
            <w:tcW w:w="1106" w:type="dxa"/>
            <w:vMerge w:val="restart"/>
            <w:tcBorders>
              <w:top w:val="nil"/>
              <w:left w:val="single" w:sz="4" w:space="0" w:color="auto"/>
              <w:bottom w:val="single" w:sz="4" w:space="0" w:color="000000"/>
              <w:right w:val="single" w:sz="4" w:space="0" w:color="000000"/>
            </w:tcBorders>
            <w:shd w:val="clear" w:color="000000" w:fill="FABF8F"/>
            <w:vAlign w:val="center"/>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2021.</w:t>
            </w:r>
          </w:p>
        </w:tc>
        <w:tc>
          <w:tcPr>
            <w:tcW w:w="1106" w:type="dxa"/>
            <w:vMerge w:val="restart"/>
            <w:tcBorders>
              <w:top w:val="nil"/>
              <w:left w:val="single" w:sz="4" w:space="0" w:color="000000"/>
              <w:bottom w:val="single" w:sz="4" w:space="0" w:color="000000"/>
              <w:right w:val="single" w:sz="4" w:space="0" w:color="auto"/>
            </w:tcBorders>
            <w:shd w:val="clear" w:color="FFFFCC" w:fill="FABF8F"/>
            <w:vAlign w:val="center"/>
            <w:hideMark/>
          </w:tcPr>
          <w:p w:rsidR="00D5315B" w:rsidRPr="00D5315B" w:rsidRDefault="00D5315B" w:rsidP="00D5315B">
            <w:pPr>
              <w:jc w:val="center"/>
              <w:rPr>
                <w:rFonts w:ascii="Arial" w:hAnsi="Arial" w:cs="Arial"/>
                <w:b/>
                <w:bCs/>
                <w:sz w:val="14"/>
                <w:szCs w:val="14"/>
                <w:lang w:eastAsia="en-US"/>
              </w:rPr>
            </w:pPr>
            <w:r w:rsidRPr="00D5315B">
              <w:rPr>
                <w:rFonts w:ascii="Arial" w:hAnsi="Arial" w:cs="Arial"/>
                <w:b/>
                <w:bCs/>
                <w:sz w:val="14"/>
                <w:szCs w:val="14"/>
                <w:lang w:eastAsia="en-US"/>
              </w:rPr>
              <w:t>2022</w:t>
            </w:r>
          </w:p>
        </w:tc>
      </w:tr>
      <w:tr w:rsidR="00D5315B" w:rsidRPr="00D5315B" w:rsidTr="00D5315B">
        <w:trPr>
          <w:trHeight w:val="435"/>
        </w:trPr>
        <w:tc>
          <w:tcPr>
            <w:tcW w:w="394"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388"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388"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661"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nil"/>
            </w:tcBorders>
            <w:vAlign w:val="center"/>
            <w:hideMark/>
          </w:tcPr>
          <w:p w:rsidR="00D5315B" w:rsidRPr="00D5315B" w:rsidRDefault="00D5315B" w:rsidP="00D5315B">
            <w:pPr>
              <w:rPr>
                <w:rFonts w:ascii="Arial" w:hAnsi="Arial" w:cs="Arial"/>
                <w:b/>
                <w:bCs/>
                <w:sz w:val="14"/>
                <w:szCs w:val="14"/>
                <w:lang w:eastAsia="en-US"/>
              </w:rPr>
            </w:pPr>
          </w:p>
        </w:tc>
        <w:tc>
          <w:tcPr>
            <w:tcW w:w="2047"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2047"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auto"/>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000000"/>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r>
      <w:tr w:rsidR="00D5315B" w:rsidRPr="00D5315B" w:rsidTr="00D5315B">
        <w:trPr>
          <w:trHeight w:val="435"/>
        </w:trPr>
        <w:tc>
          <w:tcPr>
            <w:tcW w:w="394"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388"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388"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661"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483" w:type="dxa"/>
            <w:vMerge/>
            <w:tcBorders>
              <w:top w:val="nil"/>
              <w:left w:val="single" w:sz="4" w:space="0" w:color="000000"/>
              <w:bottom w:val="single" w:sz="4" w:space="0" w:color="000000"/>
              <w:right w:val="nil"/>
            </w:tcBorders>
            <w:vAlign w:val="center"/>
            <w:hideMark/>
          </w:tcPr>
          <w:p w:rsidR="00D5315B" w:rsidRPr="00D5315B" w:rsidRDefault="00D5315B" w:rsidP="00D5315B">
            <w:pPr>
              <w:rPr>
                <w:rFonts w:ascii="Arial" w:hAnsi="Arial" w:cs="Arial"/>
                <w:b/>
                <w:bCs/>
                <w:sz w:val="14"/>
                <w:szCs w:val="14"/>
                <w:lang w:eastAsia="en-US"/>
              </w:rPr>
            </w:pPr>
          </w:p>
        </w:tc>
        <w:tc>
          <w:tcPr>
            <w:tcW w:w="2047"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2047"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auto"/>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auto"/>
              <w:bottom w:val="single" w:sz="4" w:space="0" w:color="000000"/>
              <w:right w:val="single" w:sz="4" w:space="0" w:color="000000"/>
            </w:tcBorders>
            <w:vAlign w:val="center"/>
            <w:hideMark/>
          </w:tcPr>
          <w:p w:rsidR="00D5315B" w:rsidRPr="00D5315B" w:rsidRDefault="00D5315B" w:rsidP="00D5315B">
            <w:pPr>
              <w:rPr>
                <w:rFonts w:ascii="Arial" w:hAnsi="Arial" w:cs="Arial"/>
                <w:b/>
                <w:bCs/>
                <w:sz w:val="14"/>
                <w:szCs w:val="14"/>
                <w:lang w:eastAsia="en-US"/>
              </w:rPr>
            </w:pPr>
          </w:p>
        </w:tc>
        <w:tc>
          <w:tcPr>
            <w:tcW w:w="1106" w:type="dxa"/>
            <w:vMerge/>
            <w:tcBorders>
              <w:top w:val="nil"/>
              <w:left w:val="single" w:sz="4" w:space="0" w:color="000000"/>
              <w:bottom w:val="single" w:sz="4" w:space="0" w:color="000000"/>
              <w:right w:val="single" w:sz="4" w:space="0" w:color="auto"/>
            </w:tcBorders>
            <w:vAlign w:val="center"/>
            <w:hideMark/>
          </w:tcPr>
          <w:p w:rsidR="00D5315B" w:rsidRPr="00D5315B" w:rsidRDefault="00D5315B" w:rsidP="00D5315B">
            <w:pPr>
              <w:rPr>
                <w:rFonts w:ascii="Arial" w:hAnsi="Arial" w:cs="Arial"/>
                <w:b/>
                <w:bCs/>
                <w:sz w:val="14"/>
                <w:szCs w:val="14"/>
                <w:lang w:eastAsia="en-US"/>
              </w:rPr>
            </w:pPr>
          </w:p>
        </w:tc>
      </w:tr>
      <w:tr w:rsidR="00D5315B" w:rsidRPr="00D5315B" w:rsidTr="00D5315B">
        <w:trPr>
          <w:trHeight w:val="237"/>
        </w:trPr>
        <w:tc>
          <w:tcPr>
            <w:tcW w:w="394" w:type="dxa"/>
            <w:tcBorders>
              <w:top w:val="nil"/>
              <w:left w:val="single" w:sz="4" w:space="0" w:color="000000"/>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1</w:t>
            </w:r>
          </w:p>
        </w:tc>
        <w:tc>
          <w:tcPr>
            <w:tcW w:w="388"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2</w:t>
            </w:r>
          </w:p>
        </w:tc>
        <w:tc>
          <w:tcPr>
            <w:tcW w:w="388"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2</w:t>
            </w:r>
          </w:p>
        </w:tc>
        <w:tc>
          <w:tcPr>
            <w:tcW w:w="661"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3</w:t>
            </w:r>
          </w:p>
        </w:tc>
        <w:tc>
          <w:tcPr>
            <w:tcW w:w="483"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4</w:t>
            </w:r>
          </w:p>
        </w:tc>
        <w:tc>
          <w:tcPr>
            <w:tcW w:w="483"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5</w:t>
            </w:r>
          </w:p>
        </w:tc>
        <w:tc>
          <w:tcPr>
            <w:tcW w:w="483"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7</w:t>
            </w:r>
          </w:p>
        </w:tc>
        <w:tc>
          <w:tcPr>
            <w:tcW w:w="2047" w:type="dxa"/>
            <w:tcBorders>
              <w:top w:val="nil"/>
              <w:left w:val="nil"/>
              <w:bottom w:val="single" w:sz="4" w:space="0" w:color="auto"/>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8</w:t>
            </w:r>
          </w:p>
        </w:tc>
        <w:tc>
          <w:tcPr>
            <w:tcW w:w="2047" w:type="dxa"/>
            <w:tcBorders>
              <w:top w:val="nil"/>
              <w:left w:val="nil"/>
              <w:bottom w:val="single" w:sz="4" w:space="0" w:color="auto"/>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9</w:t>
            </w:r>
          </w:p>
        </w:tc>
        <w:tc>
          <w:tcPr>
            <w:tcW w:w="1106" w:type="dxa"/>
            <w:tcBorders>
              <w:top w:val="nil"/>
              <w:left w:val="nil"/>
              <w:bottom w:val="single" w:sz="4" w:space="0" w:color="auto"/>
              <w:right w:val="nil"/>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10</w:t>
            </w:r>
          </w:p>
        </w:tc>
        <w:tc>
          <w:tcPr>
            <w:tcW w:w="1106" w:type="dxa"/>
            <w:tcBorders>
              <w:top w:val="nil"/>
              <w:left w:val="nil"/>
              <w:bottom w:val="single" w:sz="4" w:space="0" w:color="auto"/>
              <w:right w:val="single" w:sz="4" w:space="0" w:color="000000"/>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11</w:t>
            </w:r>
          </w:p>
        </w:tc>
        <w:tc>
          <w:tcPr>
            <w:tcW w:w="1106" w:type="dxa"/>
            <w:tcBorders>
              <w:top w:val="nil"/>
              <w:left w:val="nil"/>
              <w:bottom w:val="single" w:sz="4" w:space="0" w:color="auto"/>
              <w:right w:val="single" w:sz="4" w:space="0" w:color="auto"/>
            </w:tcBorders>
            <w:shd w:val="clear" w:color="000000" w:fill="FABF8F"/>
            <w:noWrap/>
            <w:vAlign w:val="center"/>
            <w:hideMark/>
          </w:tcPr>
          <w:p w:rsidR="00D5315B" w:rsidRPr="00D5315B" w:rsidRDefault="00D5315B" w:rsidP="00D5315B">
            <w:pPr>
              <w:jc w:val="center"/>
              <w:rPr>
                <w:rFonts w:ascii="Arial" w:hAnsi="Arial" w:cs="Arial"/>
                <w:b/>
                <w:bCs/>
                <w:i/>
                <w:iCs/>
                <w:sz w:val="14"/>
                <w:szCs w:val="14"/>
                <w:lang w:eastAsia="en-US"/>
              </w:rPr>
            </w:pPr>
            <w:r w:rsidRPr="00D5315B">
              <w:rPr>
                <w:rFonts w:ascii="Arial" w:hAnsi="Arial" w:cs="Arial"/>
                <w:b/>
                <w:bCs/>
                <w:i/>
                <w:iCs/>
                <w:sz w:val="14"/>
                <w:szCs w:val="14"/>
                <w:lang w:eastAsia="en-US"/>
              </w:rPr>
              <w:t>12</w:t>
            </w:r>
          </w:p>
        </w:tc>
      </w:tr>
      <w:tr w:rsidR="00D5315B" w:rsidRPr="00D5315B" w:rsidTr="00D5315B">
        <w:trPr>
          <w:trHeight w:val="7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0901-0001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070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Регионални стамбени програм за изградњу стамбених зграда за социјално становништво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1,200,000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72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 Дом културе Сириг - пројектно - техничка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1189"/>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0602-0014</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86</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Управљање у ванредним </w:t>
            </w:r>
            <w:proofErr w:type="gramStart"/>
            <w:r w:rsidRPr="00D5315B">
              <w:rPr>
                <w:rFonts w:ascii="Arial" w:hAnsi="Arial" w:cs="Arial"/>
                <w:sz w:val="16"/>
                <w:szCs w:val="16"/>
                <w:lang w:eastAsia="en-US"/>
              </w:rPr>
              <w:t>ситуацијама  -</w:t>
            </w:r>
            <w:proofErr w:type="gramEnd"/>
            <w:r w:rsidRPr="00D5315B">
              <w:rPr>
                <w:rFonts w:ascii="Arial" w:hAnsi="Arial" w:cs="Arial"/>
                <w:sz w:val="16"/>
                <w:szCs w:val="16"/>
                <w:lang w:eastAsia="en-US"/>
              </w:rPr>
              <w:t xml:space="preserve"> Израда процене угрожености и израда Плана заштите у ванредним ситуацијама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13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93</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Безбедност у саобраћају - Пројектно - техничка документација за осветљење пешачких прелаза и Изградња саобраћајног полигона за децу и ученике</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900,000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0401-0008</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116</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Постројење за пречишћавање отпадних вода општине Темерин - прва фаза 18000ЕС</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155,000,000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155,000,000</w:t>
            </w:r>
          </w:p>
        </w:tc>
      </w:tr>
      <w:tr w:rsidR="00D5315B" w:rsidRPr="00D5315B" w:rsidTr="00D5315B">
        <w:trPr>
          <w:trHeight w:val="1386"/>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0401-0001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123</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Израда програма мониторинга - Праћење квалитета ваздуха и праћење нивоа буке као и израда Пројекта подизања ветрозаштитних појасева на подручју општине Темерин</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993"/>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7</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0401-0007</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128</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Изградња канализационе мреже - Западни колектор, Студија, пројектно - техничка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53,800,000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0602-0015</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129</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Реконструкција скупштинског хола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0602-0016</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Партерно уређење центра Бачког Јарка - фаза 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10,600,000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10</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0602-0018</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131</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Реконструкција сале биоскопа у Бачком Јарку</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0602-0022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Реконструкција објекта Прве месне заједнице</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23,150,000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36,850,000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7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0701-0002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135</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000000"/>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Саобраћајна инфраструктура -путеви и тротоари, надзор, семафор Киш Ференца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55,000,000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30,000,000</w:t>
            </w:r>
          </w:p>
        </w:tc>
      </w:tr>
      <w:tr w:rsidR="00D5315B" w:rsidRPr="00D5315B" w:rsidTr="00D5315B">
        <w:trPr>
          <w:trHeight w:val="993"/>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lastRenderedPageBreak/>
              <w:t>13</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0701-0005</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136</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Реконструкција саобраћајнице и нова градња мирујућег саобраћаја у улици Народног фронта</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900,000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0701-0006</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Аутобуска стајалишта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1,850,000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139</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Урбанистичко планска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10,847,000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5,000,000</w:t>
            </w:r>
          </w:p>
        </w:tc>
      </w:tr>
      <w:tr w:rsidR="00D5315B" w:rsidRPr="00D5315B" w:rsidTr="00D5315B">
        <w:trPr>
          <w:trHeight w:val="1189"/>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1102-0008</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Израда елабората о резервама подземних вода и опремање бунара, пројектно - техничка документација за цевовод</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7,800,000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17</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1102-0009</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143</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Изградња капеле на западном гробљу</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5,600,000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18</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144</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Изградња надстрешнице на капели у Бачком Јарку</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7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19</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640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150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Замена ЛЕД сијалица - набавка и монтажа ЛЕД сијалица, надзор</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20,200,000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15,300,000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810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159</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Пројекат - Дечија игралишта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3,000,000</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21</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165</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Пројекат - Спортски терен у ОШ ''Петар Кочић'' Темерин - објекат Старо Ђурђево</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3,280,000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161</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Санација објекта ОШ ''Кокаи Имре'', Темерин - ПДВ и надзор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23</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Санација објекта ОШ ''Данило Зеленовић'', Сириг - ПДВ и надзор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13,800,000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2003-0004</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172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Израда пројектно - техничке документације објекта СШ ''Лукијан Мушицки'' Темерин</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8,000,000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3</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224</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ПУ ''Вељко Влаховић''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Пројектна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511:</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260,627,000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271,150,000</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214,000,000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b/>
                <w:bCs/>
                <w:sz w:val="16"/>
                <w:szCs w:val="16"/>
                <w:lang w:eastAsia="en-US"/>
              </w:rPr>
            </w:pPr>
            <w:r w:rsidRPr="00D5315B">
              <w:rPr>
                <w:rFonts w:ascii="Arial" w:hAnsi="Arial" w:cs="Arial"/>
                <w:b/>
                <w:bCs/>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106,370,000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171,150,000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114,000,000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Трансфери од других нивоа власти (извор 07)</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52,500,000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100,000,000</w:t>
            </w:r>
          </w:p>
        </w:tc>
      </w:tr>
      <w:tr w:rsidR="00D5315B" w:rsidRPr="00D5315B" w:rsidTr="00D5315B">
        <w:trPr>
          <w:trHeight w:val="398"/>
        </w:trPr>
        <w:tc>
          <w:tcPr>
            <w:tcW w:w="394" w:type="dxa"/>
            <w:tcBorders>
              <w:top w:val="nil"/>
              <w:left w:val="single" w:sz="4" w:space="0" w:color="auto"/>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483"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5060" w:type="dxa"/>
            <w:gridSpan w:val="4"/>
            <w:tcBorders>
              <w:top w:val="single" w:sz="4" w:space="0" w:color="auto"/>
              <w:left w:val="nil"/>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Нераспоређени вишак прихода из ранијих година (извор 13)</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77,000,000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xml:space="preserve">Неутрошена средства донација из ранијих година </w:t>
            </w:r>
            <w:proofErr w:type="gramStart"/>
            <w:r w:rsidRPr="00D5315B">
              <w:rPr>
                <w:rFonts w:ascii="Arial" w:hAnsi="Arial" w:cs="Arial"/>
                <w:sz w:val="16"/>
                <w:szCs w:val="16"/>
                <w:lang w:eastAsia="en-US"/>
              </w:rPr>
              <w:t>( извор</w:t>
            </w:r>
            <w:proofErr w:type="gramEnd"/>
            <w:r w:rsidRPr="00D5315B">
              <w:rPr>
                <w:rFonts w:ascii="Arial" w:hAnsi="Arial" w:cs="Arial"/>
                <w:sz w:val="16"/>
                <w:szCs w:val="16"/>
                <w:lang w:eastAsia="en-US"/>
              </w:rPr>
              <w:t xml:space="preserve"> 15)</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24,757,000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10697"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73</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Набавка два аутомобила, рачунарска опрема и намештај</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4,650,000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27</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0602-0014</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Општински штаб за ванредне ситуације - термовизијска камера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8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28</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94</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Безбедност у саобраћају - систем видео надзора на раскрсницама и набавка нових камера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29</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1301-0005</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98</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Канцеларија за младе - рачунарска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160,000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30</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0101-0001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421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106</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Пољопривреда - противградне ракете</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600,000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600,000</w:t>
            </w:r>
          </w:p>
        </w:tc>
      </w:tr>
      <w:tr w:rsidR="00D5315B" w:rsidRPr="00D5315B" w:rsidTr="00D5315B">
        <w:trPr>
          <w:trHeight w:val="791"/>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lastRenderedPageBreak/>
              <w:t>31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166</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Реконструкција котларнице у објекту ОШ ''Данило Зеленовић'' Сириг</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7,500,000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1</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187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Месне заједнице</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Прва месна заједница Темерин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33</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187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Месне заједнице</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МЗ Старо Ђурђево - намештај и рачунарска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187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Месне заједнице</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МЗ Бачки Јарак - намештај и рачунарска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187</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Месне заједнице</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МЗ Сириг - намештај и рачунарска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2</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1502-0002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473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207</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Туристичка организација општине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Намештај и рачунарска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37</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1502-0003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473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209</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Туристичка организација општине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Постављање туристичке саобраћајне сигнализације у општини Темерин</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38</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3</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225</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ПУ ''Вељко Влаховић''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Набавка опреме за образовање и административне опреме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1,145,000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39</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238</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Јавна библиотека ''С.Карољ''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Набавка намештаја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69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40</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5</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252</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Културни центар "Лукијан Мушицки" Темерин</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Машине и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700,000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512:</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17,675,000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3,600,000</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1,600,000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17,675,000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3,600,000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1,600,000</w:t>
            </w:r>
          </w:p>
        </w:tc>
      </w:tr>
      <w:tr w:rsidR="00D5315B" w:rsidRPr="00D5315B" w:rsidTr="00D5315B">
        <w:trPr>
          <w:trHeight w:val="398"/>
        </w:trPr>
        <w:tc>
          <w:tcPr>
            <w:tcW w:w="10697"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41</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515</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74</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Набавка софтвера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820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515</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239</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Јавна библиотека ''С.Карољ'' Темерин</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Набавка књига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515:</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850,000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400,000</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400,000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850,000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w:t>
            </w:r>
          </w:p>
        </w:tc>
      </w:tr>
      <w:tr w:rsidR="00D5315B" w:rsidRPr="00D5315B" w:rsidTr="00D5315B">
        <w:trPr>
          <w:trHeight w:val="398"/>
        </w:trPr>
        <w:tc>
          <w:tcPr>
            <w:tcW w:w="1069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43</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0602-0001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130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541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75</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Откуп земљишта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541:</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20,000,000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10,000,000</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10,000,000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Нераспоређени вишак прихода из ранијих година (извор 13)</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r>
      <w:tr w:rsidR="00D5315B" w:rsidRPr="00D5315B" w:rsidTr="00D5315B">
        <w:trPr>
          <w:trHeight w:val="398"/>
        </w:trPr>
        <w:tc>
          <w:tcPr>
            <w:tcW w:w="394" w:type="dxa"/>
            <w:tcBorders>
              <w:top w:val="nil"/>
              <w:left w:val="single" w:sz="4" w:space="0" w:color="auto"/>
              <w:bottom w:val="single" w:sz="4" w:space="0" w:color="auto"/>
              <w:right w:val="nil"/>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1030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7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ОШ ''Петар Кочић'' Темерин - пројектно -техничка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2,700,000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791"/>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ОШ ''Славко Родић'' Б. Јарак - пројектно -техничка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2003-0001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СШ ''Лукијан Мушицки'' Темерин - урбанистичка документација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250,000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791"/>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lastRenderedPageBreak/>
              <w:t>47</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 ОШ ''Петар Кочић'' Темерин - намештај и наставна средства за кабинете</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450,000</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48</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ОШ ''Кокаи Имре'' Темерин - намештај и опремање кухиње</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3,500,000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49</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ОШ ''Славко Родић'' Б. Јарак - набавка наставних средстава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50</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2002-0001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912</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160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xml:space="preserve">ОШ ''Данило Зеленовић'' Сириг - намештај за учионице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365,000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51</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2003-0001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920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170</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СШ ''Лукијан Мушицки'' Темерин - опрема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175,000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94"/>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52</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0901-0001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090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463</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55</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Центар за социјални рад - набавка рачунара и намештаја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300,000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463:</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10,040,000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rPr>
                <w:rFonts w:ascii="Arial" w:hAnsi="Arial" w:cs="Arial"/>
                <w:b/>
                <w:bCs/>
                <w:sz w:val="16"/>
                <w:szCs w:val="16"/>
                <w:lang w:eastAsia="en-US"/>
              </w:rPr>
            </w:pPr>
            <w:r w:rsidRPr="00D5315B">
              <w:rPr>
                <w:rFonts w:ascii="Arial" w:hAnsi="Arial" w:cs="Arial"/>
                <w:b/>
                <w:bCs/>
                <w:sz w:val="16"/>
                <w:szCs w:val="16"/>
                <w:lang w:eastAsia="en-US"/>
              </w:rPr>
              <w:t> </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rPr>
                <w:rFonts w:ascii="Arial" w:hAnsi="Arial" w:cs="Arial"/>
                <w:b/>
                <w:bCs/>
                <w:sz w:val="16"/>
                <w:szCs w:val="16"/>
                <w:lang w:eastAsia="en-US"/>
              </w:rPr>
            </w:pPr>
            <w:r w:rsidRPr="00D5315B">
              <w:rPr>
                <w:rFonts w:ascii="Arial" w:hAnsi="Arial" w:cs="Arial"/>
                <w:b/>
                <w:bCs/>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10,040,000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1069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53</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0401-0001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560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451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122</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ЈКП ''Темерин'', Темерин - нови контејнери</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54</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1102-0008</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451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141</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ЈКП ''Темерин'', Темерин - оксихлороген у С.Ђурђеву</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6,000,000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55</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1102-0008</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451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141</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ЈКП ''Темерин'', Темерин - ровокопач</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4,000,000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435"/>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56</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388"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b/>
                <w:bCs/>
                <w:sz w:val="16"/>
                <w:szCs w:val="16"/>
                <w:lang w:eastAsia="en-US"/>
              </w:rPr>
            </w:pPr>
            <w:r w:rsidRPr="00D5315B">
              <w:rPr>
                <w:rFonts w:ascii="Arial" w:hAnsi="Arial" w:cs="Arial"/>
                <w:b/>
                <w:bCs/>
                <w:sz w:val="16"/>
                <w:szCs w:val="16"/>
                <w:lang w:eastAsia="en-US"/>
              </w:rPr>
              <w:t> </w:t>
            </w:r>
          </w:p>
        </w:tc>
        <w:tc>
          <w:tcPr>
            <w:tcW w:w="661"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1102-00010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620</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451</w:t>
            </w:r>
          </w:p>
        </w:tc>
        <w:tc>
          <w:tcPr>
            <w:tcW w:w="483"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145</w:t>
            </w:r>
          </w:p>
        </w:tc>
        <w:tc>
          <w:tcPr>
            <w:tcW w:w="2047"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Општинска управа</w:t>
            </w:r>
          </w:p>
        </w:tc>
        <w:tc>
          <w:tcPr>
            <w:tcW w:w="2047"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ЈП ''Гас'' - замена мерних уређаја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451:</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21,800,000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rPr>
                <w:rFonts w:ascii="Arial" w:hAnsi="Arial" w:cs="Arial"/>
                <w:b/>
                <w:bCs/>
                <w:sz w:val="18"/>
                <w:szCs w:val="18"/>
                <w:lang w:eastAsia="en-US"/>
              </w:rPr>
            </w:pPr>
            <w:r w:rsidRPr="00D5315B">
              <w:rPr>
                <w:rFonts w:ascii="Arial" w:hAnsi="Arial" w:cs="Arial"/>
                <w:b/>
                <w:bCs/>
                <w:sz w:val="18"/>
                <w:szCs w:val="18"/>
                <w:lang w:eastAsia="en-US"/>
              </w:rPr>
              <w:t> </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rPr>
                <w:rFonts w:ascii="Arial" w:hAnsi="Arial" w:cs="Arial"/>
                <w:b/>
                <w:bCs/>
                <w:sz w:val="18"/>
                <w:szCs w:val="18"/>
                <w:lang w:eastAsia="en-US"/>
              </w:rPr>
            </w:pPr>
            <w:r w:rsidRPr="00D5315B">
              <w:rPr>
                <w:rFonts w:ascii="Arial" w:hAnsi="Arial" w:cs="Arial"/>
                <w:b/>
                <w:bCs/>
                <w:sz w:val="18"/>
                <w:szCs w:val="18"/>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21,800,000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10697"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cente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594"/>
        </w:trPr>
        <w:tc>
          <w:tcPr>
            <w:tcW w:w="7374" w:type="dxa"/>
            <w:gridSpan w:val="9"/>
            <w:tcBorders>
              <w:top w:val="single" w:sz="4" w:space="0" w:color="auto"/>
              <w:left w:val="single" w:sz="4" w:space="0" w:color="auto"/>
              <w:bottom w:val="single" w:sz="4" w:space="0" w:color="auto"/>
              <w:right w:val="single" w:sz="4" w:space="0" w:color="000000"/>
            </w:tcBorders>
            <w:shd w:val="clear" w:color="000000" w:fill="99CCFF"/>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Укупно 511,512,515,541,463,451:</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330,992,000</w:t>
            </w:r>
          </w:p>
        </w:tc>
        <w:tc>
          <w:tcPr>
            <w:tcW w:w="1106"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285,150,000</w:t>
            </w:r>
          </w:p>
        </w:tc>
        <w:tc>
          <w:tcPr>
            <w:tcW w:w="1111" w:type="dxa"/>
            <w:tcBorders>
              <w:top w:val="nil"/>
              <w:left w:val="nil"/>
              <w:bottom w:val="single" w:sz="4" w:space="0" w:color="auto"/>
              <w:right w:val="single" w:sz="4" w:space="0" w:color="auto"/>
            </w:tcBorders>
            <w:shd w:val="clear" w:color="000000" w:fill="99CCFF"/>
            <w:noWrap/>
            <w:vAlign w:val="bottom"/>
            <w:hideMark/>
          </w:tcPr>
          <w:p w:rsidR="00D5315B" w:rsidRPr="00D5315B" w:rsidRDefault="00D5315B" w:rsidP="00D5315B">
            <w:pPr>
              <w:jc w:val="right"/>
              <w:rPr>
                <w:rFonts w:ascii="Arial" w:hAnsi="Arial" w:cs="Arial"/>
                <w:b/>
                <w:bCs/>
                <w:sz w:val="16"/>
                <w:szCs w:val="16"/>
                <w:lang w:eastAsia="en-US"/>
              </w:rPr>
            </w:pPr>
            <w:r w:rsidRPr="00D5315B">
              <w:rPr>
                <w:rFonts w:ascii="Arial" w:hAnsi="Arial" w:cs="Arial"/>
                <w:b/>
                <w:bCs/>
                <w:sz w:val="16"/>
                <w:szCs w:val="16"/>
                <w:lang w:eastAsia="en-US"/>
              </w:rPr>
              <w:t>226,000,000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b/>
                <w:bCs/>
                <w:lang w:eastAsia="en-US"/>
              </w:rPr>
            </w:pPr>
            <w:r w:rsidRPr="00D5315B">
              <w:rPr>
                <w:rFonts w:ascii="Arial" w:hAnsi="Arial" w:cs="Arial"/>
                <w:b/>
                <w:bCs/>
                <w:lang w:eastAsia="en-US"/>
              </w:rPr>
              <w:t>Извори финансирања:</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Приходи из буџета (извор 01)</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156,735,000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185,150,000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126,000,000</w:t>
            </w:r>
          </w:p>
        </w:tc>
      </w:tr>
      <w:tr w:rsidR="00D5315B" w:rsidRPr="00D5315B" w:rsidTr="00D5315B">
        <w:trPr>
          <w:trHeight w:val="398"/>
        </w:trPr>
        <w:tc>
          <w:tcPr>
            <w:tcW w:w="7374"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Трансфери од других нивоа власти (извор 07)</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52,500,000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100,000,000</w:t>
            </w:r>
          </w:p>
        </w:tc>
        <w:tc>
          <w:tcPr>
            <w:tcW w:w="1111"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100,000,000</w:t>
            </w:r>
          </w:p>
        </w:tc>
      </w:tr>
      <w:tr w:rsidR="00D5315B" w:rsidRPr="00D5315B" w:rsidTr="00D5315B">
        <w:trPr>
          <w:trHeight w:val="398"/>
        </w:trPr>
        <w:tc>
          <w:tcPr>
            <w:tcW w:w="394" w:type="dxa"/>
            <w:tcBorders>
              <w:top w:val="nil"/>
              <w:left w:val="single" w:sz="4" w:space="0" w:color="auto"/>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483"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5060" w:type="dxa"/>
            <w:gridSpan w:val="4"/>
            <w:tcBorders>
              <w:top w:val="single" w:sz="4" w:space="0" w:color="auto"/>
              <w:left w:val="nil"/>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Нераспоређени вишак прихода из ранијих година (извор 13)</w:t>
            </w:r>
          </w:p>
        </w:tc>
        <w:tc>
          <w:tcPr>
            <w:tcW w:w="1106"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97,000,000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r w:rsidR="00D5315B" w:rsidRPr="00D5315B" w:rsidTr="00D5315B">
        <w:trPr>
          <w:trHeight w:val="398"/>
        </w:trPr>
        <w:tc>
          <w:tcPr>
            <w:tcW w:w="394" w:type="dxa"/>
            <w:tcBorders>
              <w:top w:val="nil"/>
              <w:left w:val="single" w:sz="4" w:space="0" w:color="auto"/>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388"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661"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483" w:type="dxa"/>
            <w:tcBorders>
              <w:top w:val="nil"/>
              <w:left w:val="nil"/>
              <w:bottom w:val="single" w:sz="4" w:space="0" w:color="auto"/>
              <w:right w:val="nil"/>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w:t>
            </w:r>
          </w:p>
        </w:tc>
        <w:tc>
          <w:tcPr>
            <w:tcW w:w="5060" w:type="dxa"/>
            <w:gridSpan w:val="4"/>
            <w:tcBorders>
              <w:top w:val="single" w:sz="4" w:space="0" w:color="auto"/>
              <w:left w:val="nil"/>
              <w:bottom w:val="single" w:sz="4" w:space="0" w:color="auto"/>
              <w:right w:val="single" w:sz="4" w:space="0" w:color="000000"/>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 xml:space="preserve">Неутрошена средства донација из ранијих година </w:t>
            </w:r>
            <w:proofErr w:type="gramStart"/>
            <w:r w:rsidRPr="00D5315B">
              <w:rPr>
                <w:rFonts w:ascii="Arial" w:hAnsi="Arial" w:cs="Arial"/>
                <w:sz w:val="16"/>
                <w:szCs w:val="16"/>
                <w:lang w:eastAsia="en-US"/>
              </w:rPr>
              <w:t>( извор</w:t>
            </w:r>
            <w:proofErr w:type="gramEnd"/>
            <w:r w:rsidRPr="00D5315B">
              <w:rPr>
                <w:rFonts w:ascii="Arial" w:hAnsi="Arial" w:cs="Arial"/>
                <w:sz w:val="16"/>
                <w:szCs w:val="16"/>
                <w:lang w:eastAsia="en-US"/>
              </w:rPr>
              <w:t xml:space="preserve"> 15)</w:t>
            </w:r>
          </w:p>
        </w:tc>
        <w:tc>
          <w:tcPr>
            <w:tcW w:w="1106" w:type="dxa"/>
            <w:tcBorders>
              <w:top w:val="nil"/>
              <w:left w:val="nil"/>
              <w:bottom w:val="single" w:sz="4" w:space="0" w:color="auto"/>
              <w:right w:val="single" w:sz="4" w:space="0" w:color="auto"/>
            </w:tcBorders>
            <w:shd w:val="clear" w:color="auto" w:fill="auto"/>
            <w:vAlign w:val="bottom"/>
            <w:hideMark/>
          </w:tcPr>
          <w:p w:rsidR="00D5315B" w:rsidRPr="00D5315B" w:rsidRDefault="00D5315B" w:rsidP="00D5315B">
            <w:pPr>
              <w:jc w:val="right"/>
              <w:rPr>
                <w:rFonts w:ascii="Arial" w:hAnsi="Arial" w:cs="Arial"/>
                <w:sz w:val="16"/>
                <w:szCs w:val="16"/>
                <w:lang w:eastAsia="en-US"/>
              </w:rPr>
            </w:pPr>
            <w:r w:rsidRPr="00D5315B">
              <w:rPr>
                <w:rFonts w:ascii="Arial" w:hAnsi="Arial" w:cs="Arial"/>
                <w:sz w:val="16"/>
                <w:szCs w:val="16"/>
                <w:lang w:eastAsia="en-US"/>
              </w:rPr>
              <w:t>24,757,000</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c>
          <w:tcPr>
            <w:tcW w:w="1106" w:type="dxa"/>
            <w:tcBorders>
              <w:top w:val="nil"/>
              <w:left w:val="nil"/>
              <w:bottom w:val="single" w:sz="4" w:space="0" w:color="auto"/>
              <w:right w:val="single" w:sz="4" w:space="0" w:color="auto"/>
            </w:tcBorders>
            <w:shd w:val="clear" w:color="auto" w:fill="auto"/>
            <w:noWrap/>
            <w:vAlign w:val="bottom"/>
            <w:hideMark/>
          </w:tcPr>
          <w:p w:rsidR="00D5315B" w:rsidRPr="00D5315B" w:rsidRDefault="00D5315B" w:rsidP="00D5315B">
            <w:pPr>
              <w:rPr>
                <w:rFonts w:ascii="Arial" w:hAnsi="Arial" w:cs="Arial"/>
                <w:sz w:val="16"/>
                <w:szCs w:val="16"/>
                <w:lang w:eastAsia="en-US"/>
              </w:rPr>
            </w:pPr>
            <w:r w:rsidRPr="00D5315B">
              <w:rPr>
                <w:rFonts w:ascii="Arial" w:hAnsi="Arial" w:cs="Arial"/>
                <w:sz w:val="16"/>
                <w:szCs w:val="16"/>
                <w:lang w:eastAsia="en-US"/>
              </w:rPr>
              <w:t> </w:t>
            </w:r>
          </w:p>
        </w:tc>
      </w:tr>
    </w:tbl>
    <w:p w:rsidR="00D5315B" w:rsidRPr="002B66E3" w:rsidRDefault="00D5315B" w:rsidP="002B66E3">
      <w:pPr>
        <w:rPr>
          <w:rFonts w:ascii="Arial" w:eastAsia="Arial" w:hAnsi="Arial" w:cs="Arial"/>
          <w:sz w:val="24"/>
          <w:lang w:eastAsia="en-US"/>
        </w:rPr>
      </w:pPr>
    </w:p>
    <w:p w:rsidR="00E131D4" w:rsidRDefault="00E131D4">
      <w:pPr>
        <w:sectPr w:rsidR="00E131D4">
          <w:headerReference w:type="default" r:id="rId16"/>
          <w:pgSz w:w="11905" w:h="16837"/>
          <w:pgMar w:top="360" w:right="360" w:bottom="360" w:left="360" w:header="360" w:footer="360" w:gutter="0"/>
          <w:cols w:space="720"/>
        </w:sectPr>
      </w:pPr>
    </w:p>
    <w:p w:rsidR="00510A29" w:rsidRPr="00510A29" w:rsidRDefault="0001477D" w:rsidP="0001477D">
      <w:pPr>
        <w:tabs>
          <w:tab w:val="left" w:pos="6645"/>
          <w:tab w:val="center" w:pos="8058"/>
        </w:tabs>
        <w:rPr>
          <w:rFonts w:ascii="Arial" w:hAnsi="Arial" w:cs="Arial"/>
          <w:sz w:val="24"/>
          <w:szCs w:val="24"/>
          <w:lang w:val="sr-Cyrl-RS"/>
        </w:rPr>
      </w:pPr>
      <w:r>
        <w:rPr>
          <w:rFonts w:ascii="Arial" w:hAnsi="Arial" w:cs="Arial"/>
          <w:b/>
          <w:bCs/>
          <w:color w:val="000000"/>
          <w:sz w:val="24"/>
          <w:szCs w:val="24"/>
        </w:rPr>
        <w:lastRenderedPageBreak/>
        <w:tab/>
      </w:r>
      <w:r>
        <w:rPr>
          <w:rFonts w:ascii="Arial" w:hAnsi="Arial" w:cs="Arial"/>
          <w:b/>
          <w:bCs/>
          <w:color w:val="000000"/>
          <w:sz w:val="24"/>
          <w:szCs w:val="24"/>
        </w:rPr>
        <w:tab/>
      </w:r>
      <w:r w:rsidR="00946FE5" w:rsidRPr="00510A29">
        <w:rPr>
          <w:rFonts w:ascii="Arial" w:hAnsi="Arial" w:cs="Arial"/>
          <w:b/>
          <w:bCs/>
          <w:color w:val="000000"/>
          <w:sz w:val="24"/>
          <w:szCs w:val="24"/>
        </w:rPr>
        <w:t>II ПОСЕБАН ДЕО</w:t>
      </w:r>
      <w:r w:rsidR="00510A29" w:rsidRPr="00510A29">
        <w:rPr>
          <w:rFonts w:ascii="Arial" w:hAnsi="Arial" w:cs="Arial"/>
          <w:sz w:val="24"/>
          <w:szCs w:val="24"/>
        </w:rPr>
        <w:t xml:space="preserve"> </w:t>
      </w:r>
    </w:p>
    <w:p w:rsidR="00510A29" w:rsidRPr="00510A29" w:rsidRDefault="00510A29" w:rsidP="00510A29">
      <w:pPr>
        <w:jc w:val="center"/>
        <w:rPr>
          <w:rFonts w:ascii="Arial" w:hAnsi="Arial" w:cs="Arial"/>
          <w:sz w:val="24"/>
          <w:szCs w:val="24"/>
          <w:lang w:val="sr-Cyrl-RS"/>
        </w:rPr>
      </w:pPr>
    </w:p>
    <w:p w:rsidR="00510A29" w:rsidRPr="00510A29" w:rsidRDefault="00510A29" w:rsidP="00510A29">
      <w:pPr>
        <w:jc w:val="center"/>
        <w:rPr>
          <w:rFonts w:ascii="Arial" w:hAnsi="Arial" w:cs="Arial"/>
          <w:b/>
          <w:bCs/>
          <w:color w:val="000000"/>
          <w:sz w:val="24"/>
          <w:szCs w:val="24"/>
        </w:rPr>
      </w:pPr>
      <w:r w:rsidRPr="00510A29">
        <w:rPr>
          <w:rFonts w:ascii="Arial" w:hAnsi="Arial" w:cs="Arial"/>
          <w:b/>
          <w:bCs/>
          <w:color w:val="000000"/>
          <w:sz w:val="24"/>
          <w:szCs w:val="24"/>
        </w:rPr>
        <w:t>Члан 6.</w:t>
      </w:r>
    </w:p>
    <w:p w:rsidR="00510A29" w:rsidRPr="00510A29" w:rsidRDefault="00510A29" w:rsidP="00510A29">
      <w:pPr>
        <w:jc w:val="center"/>
        <w:rPr>
          <w:rFonts w:ascii="Arial" w:hAnsi="Arial" w:cs="Arial"/>
          <w:b/>
          <w:bCs/>
          <w:color w:val="000000"/>
          <w:sz w:val="24"/>
          <w:szCs w:val="24"/>
        </w:rPr>
      </w:pPr>
    </w:p>
    <w:p w:rsidR="00510A29" w:rsidRPr="00510A29" w:rsidRDefault="00510A29" w:rsidP="00510A29">
      <w:pPr>
        <w:jc w:val="center"/>
        <w:rPr>
          <w:rFonts w:ascii="Arial" w:hAnsi="Arial" w:cs="Arial"/>
          <w:b/>
          <w:bCs/>
          <w:color w:val="000000"/>
          <w:sz w:val="24"/>
          <w:szCs w:val="24"/>
        </w:rPr>
      </w:pPr>
    </w:p>
    <w:p w:rsidR="00510A29" w:rsidRPr="00510A29" w:rsidRDefault="00632E42" w:rsidP="00510A29">
      <w:pPr>
        <w:rPr>
          <w:rFonts w:ascii="Arial" w:hAnsi="Arial" w:cs="Arial"/>
          <w:bCs/>
          <w:color w:val="000000"/>
          <w:sz w:val="24"/>
          <w:szCs w:val="24"/>
        </w:rPr>
      </w:pPr>
      <w:r>
        <w:rPr>
          <w:rFonts w:ascii="Arial" w:hAnsi="Arial" w:cs="Arial"/>
          <w:bCs/>
          <w:color w:val="000000"/>
          <w:sz w:val="24"/>
          <w:szCs w:val="24"/>
          <w:lang w:val="sr-Cyrl-RS"/>
        </w:rPr>
        <w:t xml:space="preserve">     </w:t>
      </w:r>
      <w:r w:rsidR="00510A29" w:rsidRPr="00510A29">
        <w:rPr>
          <w:rFonts w:ascii="Arial" w:hAnsi="Arial" w:cs="Arial"/>
          <w:bCs/>
          <w:color w:val="000000"/>
          <w:sz w:val="24"/>
          <w:szCs w:val="24"/>
        </w:rPr>
        <w:t>Укупни расходи и издаци, укључујући издатке за отплату главнице дуга, у износи од 1.0</w:t>
      </w:r>
      <w:r w:rsidR="00510DCC">
        <w:rPr>
          <w:rFonts w:ascii="Arial" w:hAnsi="Arial" w:cs="Arial"/>
          <w:bCs/>
          <w:color w:val="000000"/>
          <w:sz w:val="24"/>
          <w:szCs w:val="24"/>
          <w:lang w:val="sr-Cyrl-RS"/>
        </w:rPr>
        <w:t>46</w:t>
      </w:r>
      <w:r w:rsidR="00510A29" w:rsidRPr="00510A29">
        <w:rPr>
          <w:rFonts w:ascii="Arial" w:hAnsi="Arial" w:cs="Arial"/>
          <w:bCs/>
          <w:color w:val="000000"/>
          <w:sz w:val="24"/>
          <w:szCs w:val="24"/>
        </w:rPr>
        <w:t>.</w:t>
      </w:r>
      <w:r w:rsidR="002A14B0">
        <w:rPr>
          <w:rFonts w:ascii="Arial" w:hAnsi="Arial" w:cs="Arial"/>
          <w:bCs/>
          <w:color w:val="000000"/>
          <w:sz w:val="24"/>
          <w:szCs w:val="24"/>
          <w:lang w:val="sr-Cyrl-RS"/>
        </w:rPr>
        <w:t>000.0</w:t>
      </w:r>
      <w:r w:rsidR="00510A29" w:rsidRPr="00510A29">
        <w:rPr>
          <w:rFonts w:ascii="Arial" w:hAnsi="Arial" w:cs="Arial"/>
          <w:bCs/>
          <w:color w:val="000000"/>
          <w:sz w:val="24"/>
          <w:szCs w:val="24"/>
        </w:rPr>
        <w:t>00,00 динара, финансирани из свих извора финансирања распоређују се по корисницима и врстама издатака, и то:</w:t>
      </w:r>
    </w:p>
    <w:p w:rsidR="00E131D4" w:rsidRPr="00510A29" w:rsidRDefault="00E131D4" w:rsidP="00510A29">
      <w:pPr>
        <w:rPr>
          <w:rFonts w:ascii="Arial" w:hAnsi="Arial" w:cs="Arial"/>
          <w:bCs/>
          <w:color w:val="000000"/>
          <w:sz w:val="24"/>
          <w:szCs w:val="24"/>
          <w:lang w:val="sr-Cyrl-RS"/>
        </w:rPr>
      </w:pPr>
    </w:p>
    <w:p w:rsidR="00510A29" w:rsidRPr="00510A29" w:rsidRDefault="00510A29">
      <w:pPr>
        <w:jc w:val="center"/>
        <w:rPr>
          <w:b/>
          <w:bCs/>
          <w:color w:val="000000"/>
          <w:sz w:val="24"/>
          <w:szCs w:val="24"/>
          <w:lang w:val="sr-Cyrl-RS"/>
        </w:rPr>
      </w:pPr>
    </w:p>
    <w:p w:rsidR="00E131D4" w:rsidRDefault="00E131D4">
      <w:pPr>
        <w:rPr>
          <w:color w:val="000000"/>
        </w:rPr>
      </w:pPr>
      <w:bookmarkStart w:id="17" w:name="__bookmark_26"/>
      <w:bookmarkEnd w:id="17"/>
    </w:p>
    <w:tbl>
      <w:tblPr>
        <w:tblW w:w="15660" w:type="dxa"/>
        <w:tblInd w:w="180" w:type="dxa"/>
        <w:tblLayout w:type="fixed"/>
        <w:tblLook w:val="01E0" w:firstRow="1" w:lastRow="1" w:firstColumn="1" w:lastColumn="1" w:noHBand="0" w:noVBand="0"/>
      </w:tblPr>
      <w:tblGrid>
        <w:gridCol w:w="1050"/>
        <w:gridCol w:w="900"/>
        <w:gridCol w:w="1050"/>
        <w:gridCol w:w="5167"/>
        <w:gridCol w:w="1650"/>
        <w:gridCol w:w="1650"/>
        <w:gridCol w:w="1650"/>
        <w:gridCol w:w="1650"/>
        <w:gridCol w:w="893"/>
      </w:tblGrid>
      <w:tr w:rsidR="00E131D4" w:rsidTr="009B0B19">
        <w:trPr>
          <w:trHeight w:val="230"/>
          <w:tblHeader/>
        </w:trPr>
        <w:tc>
          <w:tcPr>
            <w:tcW w:w="15660" w:type="dxa"/>
            <w:gridSpan w:val="9"/>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131D4">
              <w:trPr>
                <w:trHeight w:val="276"/>
                <w:jc w:val="center"/>
              </w:trPr>
              <w:tc>
                <w:tcPr>
                  <w:tcW w:w="16117" w:type="dxa"/>
                  <w:gridSpan w:val="3"/>
                  <w:vMerge w:val="restart"/>
                  <w:tcMar>
                    <w:top w:w="0" w:type="dxa"/>
                    <w:left w:w="0" w:type="dxa"/>
                    <w:bottom w:w="0" w:type="dxa"/>
                    <w:right w:w="0" w:type="dxa"/>
                  </w:tcMar>
                </w:tcPr>
                <w:p w:rsidR="00E131D4" w:rsidRDefault="00946FE5">
                  <w:pPr>
                    <w:jc w:val="center"/>
                    <w:rPr>
                      <w:b/>
                      <w:bCs/>
                      <w:color w:val="000000"/>
                      <w:sz w:val="24"/>
                      <w:szCs w:val="24"/>
                    </w:rPr>
                  </w:pPr>
                  <w:bookmarkStart w:id="18" w:name="__bookmark_28"/>
                  <w:bookmarkEnd w:id="18"/>
                  <w:r>
                    <w:rPr>
                      <w:b/>
                      <w:bCs/>
                      <w:color w:val="000000"/>
                      <w:sz w:val="24"/>
                      <w:szCs w:val="24"/>
                    </w:rPr>
                    <w:t>ПЛАН РАСХОДА</w:t>
                  </w:r>
                </w:p>
              </w:tc>
            </w:tr>
            <w:tr w:rsidR="00E131D4">
              <w:trPr>
                <w:jc w:val="center"/>
              </w:trPr>
              <w:tc>
                <w:tcPr>
                  <w:tcW w:w="5372" w:type="dxa"/>
                  <w:tcMar>
                    <w:top w:w="0" w:type="dxa"/>
                    <w:left w:w="0" w:type="dxa"/>
                    <w:bottom w:w="0" w:type="dxa"/>
                    <w:right w:w="0" w:type="dxa"/>
                  </w:tcMar>
                </w:tcPr>
                <w:p w:rsidR="00E131D4" w:rsidRDefault="00946FE5">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E131D4" w:rsidRDefault="00946FE5">
                  <w:pPr>
                    <w:jc w:val="center"/>
                    <w:rPr>
                      <w:b/>
                      <w:bCs/>
                      <w:color w:val="000000"/>
                    </w:rPr>
                  </w:pPr>
                  <w:r>
                    <w:rPr>
                      <w:b/>
                      <w:bCs/>
                      <w:color w:val="000000"/>
                    </w:rPr>
                    <w:t>2020</w:t>
                  </w:r>
                </w:p>
              </w:tc>
              <w:tc>
                <w:tcPr>
                  <w:tcW w:w="5373" w:type="dxa"/>
                  <w:tcMar>
                    <w:top w:w="0" w:type="dxa"/>
                    <w:left w:w="0" w:type="dxa"/>
                    <w:bottom w:w="0" w:type="dxa"/>
                    <w:right w:w="0" w:type="dxa"/>
                  </w:tcMar>
                </w:tcPr>
                <w:p w:rsidR="00E131D4" w:rsidRDefault="00E131D4">
                  <w:pPr>
                    <w:spacing w:line="1" w:lineRule="auto"/>
                    <w:jc w:val="center"/>
                  </w:pPr>
                </w:p>
              </w:tc>
            </w:tr>
          </w:tbl>
          <w:p w:rsidR="00E131D4" w:rsidRDefault="00E131D4">
            <w:pPr>
              <w:spacing w:line="1" w:lineRule="auto"/>
            </w:pPr>
          </w:p>
        </w:tc>
      </w:tr>
      <w:tr w:rsidR="00E131D4" w:rsidTr="009B0B19">
        <w:trPr>
          <w:trHeight w:hRule="exact" w:val="300"/>
          <w:tblHeader/>
        </w:trPr>
        <w:tc>
          <w:tcPr>
            <w:tcW w:w="15660" w:type="dxa"/>
            <w:gridSpan w:val="9"/>
            <w:tcMar>
              <w:top w:w="0" w:type="dxa"/>
              <w:left w:w="0" w:type="dxa"/>
              <w:bottom w:w="0" w:type="dxa"/>
              <w:right w:w="0" w:type="dxa"/>
            </w:tcMar>
          </w:tcPr>
          <w:p w:rsidR="00E131D4" w:rsidRDefault="00E131D4">
            <w:pPr>
              <w:spacing w:line="1" w:lineRule="auto"/>
              <w:jc w:val="center"/>
            </w:pPr>
          </w:p>
        </w:tc>
      </w:tr>
      <w:tr w:rsidR="00E131D4" w:rsidTr="009B0B19">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89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 БУЏЕТ ОПШТИНЕ ТЕМЕРИН" \f C \l "1"</w:instrText>
            </w:r>
            <w:r>
              <w:fldChar w:fldCharType="end"/>
            </w:r>
          </w:p>
          <w:p w:rsidR="00E131D4" w:rsidRDefault="00946FE5">
            <w:pPr>
              <w:rPr>
                <w:vanish/>
              </w:rPr>
            </w:pPr>
            <w:r>
              <w:fldChar w:fldCharType="begin"/>
            </w:r>
            <w:r>
              <w:instrText>TC "1 СКУПШТИНА ОПШТИНЕ" \f C \l "2"</w:instrText>
            </w:r>
            <w:r>
              <w:fldChar w:fldCharType="end"/>
            </w:r>
          </w:p>
          <w:p w:rsidR="00E131D4" w:rsidRDefault="00946FE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СКУПШТИНА ОПШТИНЕ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 \f C \l "3"</w:instrText>
            </w:r>
            <w:r>
              <w:fldChar w:fldCharType="end"/>
            </w:r>
          </w:p>
          <w:p w:rsidR="00E131D4" w:rsidRDefault="00946FE5">
            <w:pPr>
              <w:rPr>
                <w:vanish/>
              </w:rPr>
            </w:pPr>
            <w:r>
              <w:fldChar w:fldCharType="begin"/>
            </w:r>
            <w:r>
              <w:instrText>TC "110 Извршни и законодавни органи, финансијски и фискални послови и спољни послови"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Извршни и законодавни органи, финансијски и фискални послови и спољни послови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 ПОЛИТИЧКИ СИСТЕМ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ПОЛИТИЧКИ СИСТЕМ ЛОКАЛНЕ САМОУПРАВЕ</w:t>
                  </w:r>
                </w:p>
              </w:tc>
            </w:tr>
          </w:tbl>
          <w:p w:rsidR="00E131D4" w:rsidRDefault="00E131D4">
            <w:pPr>
              <w:spacing w:line="1" w:lineRule="auto"/>
            </w:pPr>
          </w:p>
        </w:tc>
      </w:tr>
      <w:bookmarkStart w:id="19" w:name="_Toc0001_Функционисање_скупштине"/>
      <w:bookmarkEnd w:id="1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скупштине"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скупштине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13.555.000,00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13.555.000,00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1,30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607851215"/>
                    <w:rPr>
                      <w:b/>
                      <w:bCs/>
                      <w:color w:val="000000"/>
                      <w:sz w:val="16"/>
                      <w:szCs w:val="16"/>
                    </w:rPr>
                  </w:pPr>
                  <w:r>
                    <w:rPr>
                      <w:b/>
                      <w:bCs/>
                      <w:color w:val="000000"/>
                      <w:sz w:val="16"/>
                      <w:szCs w:val="16"/>
                    </w:rPr>
                    <w:t>Извори финансирања за функцију 110: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Извршни и законодавни органи, финансијски и фискални послови и спољни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"111 Извршни и законодавни органи"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3914" w:type="dxa"/>
              <w:tblLayout w:type="fixed"/>
              <w:tblLook w:val="01E0" w:firstRow="1" w:lastRow="1" w:firstColumn="1" w:lastColumn="1" w:noHBand="0" w:noVBand="0"/>
            </w:tblPr>
            <w:tblGrid>
              <w:gridCol w:w="13914"/>
            </w:tblGrid>
            <w:tr w:rsidR="00E131D4" w:rsidTr="00510DCC">
              <w:trPr>
                <w:trHeight w:val="297"/>
              </w:trPr>
              <w:tc>
                <w:tcPr>
                  <w:tcW w:w="13914" w:type="dxa"/>
                  <w:tcMar>
                    <w:top w:w="0" w:type="dxa"/>
                    <w:left w:w="0" w:type="dxa"/>
                    <w:bottom w:w="0" w:type="dxa"/>
                    <w:right w:w="0" w:type="dxa"/>
                  </w:tcMar>
                </w:tcPr>
                <w:p w:rsidR="00E131D4" w:rsidRDefault="00946FE5">
                  <w:r>
                    <w:rPr>
                      <w:b/>
                      <w:bCs/>
                      <w:color w:val="000000"/>
                      <w:sz w:val="16"/>
                      <w:szCs w:val="16"/>
                    </w:rPr>
                    <w:t>Извршни и законодавни органи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20" w:name="_Toc0007_Функционисање_националних_савет"/>
      <w:bookmarkEnd w:id="2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"0007 Функционисање националних савета националних мањина"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националних савета националних мањина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националних савета националних мањина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718673891"/>
                    <w:rPr>
                      <w:b/>
                      <w:bCs/>
                      <w:color w:val="000000"/>
                      <w:sz w:val="16"/>
                      <w:szCs w:val="16"/>
                    </w:rPr>
                  </w:pPr>
                  <w:r>
                    <w:rPr>
                      <w:b/>
                      <w:bCs/>
                      <w:color w:val="000000"/>
                      <w:sz w:val="16"/>
                      <w:szCs w:val="16"/>
                    </w:rPr>
                    <w:t>Извори финансирања за функцију 111: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lastRenderedPageBreak/>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"160 Опште јавне услуге некласификоване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јавне услуге некласификоване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 ПОЛИТИЧКИ СИСТЕМ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ПОЛИТИЧКИ СИСТЕМ ЛОКАЛНЕ САМОУПРАВЕ</w:t>
                  </w:r>
                </w:p>
              </w:tc>
            </w:tr>
          </w:tbl>
          <w:p w:rsidR="00E131D4" w:rsidRDefault="00E131D4">
            <w:pPr>
              <w:spacing w:line="1" w:lineRule="auto"/>
            </w:pPr>
          </w:p>
        </w:tc>
      </w:tr>
      <w:bookmarkStart w:id="21" w:name="_Toc2101-0004_Парламентарни_и_покрајинск"/>
      <w:bookmarkEnd w:id="2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"2101-0004 Парламентарни и покрајински избори и општински избори"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Парламентарни и покрајински избори и општински избори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7.460.000,00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2101-0004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Парламентарни и покрајински избори и општински избори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9.250.000,00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0,88</w:t>
            </w:r>
          </w:p>
        </w:tc>
      </w:tr>
      <w:bookmarkStart w:id="22" w:name="_Toc2101-0005_Избори_за_Савете_месних_за"/>
      <w:bookmarkEnd w:id="2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"2101-0005 Избори за Савете месних заједница"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2101-0005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Избори за Савете месних заједница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3.680.000,00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2101-0005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Избори за Савете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0,35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727030334"/>
                    <w:rPr>
                      <w:b/>
                      <w:bCs/>
                      <w:color w:val="000000"/>
                      <w:sz w:val="16"/>
                      <w:szCs w:val="16"/>
                    </w:rPr>
                  </w:pPr>
                  <w:r>
                    <w:rPr>
                      <w:b/>
                      <w:bCs/>
                      <w:color w:val="000000"/>
                      <w:sz w:val="16"/>
                      <w:szCs w:val="16"/>
                    </w:rPr>
                    <w:t>Извори финансирања за функцију 160: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12.950.000,00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12.950.000,00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1,24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"360 Јавни ред и безбедност некласификован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360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Јавни ред и безбедност некласификован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локалне самоуправе и градских општина"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локалне самоуправе и градских општина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62824541"/>
                    <w:rPr>
                      <w:b/>
                      <w:bCs/>
                      <w:color w:val="000000"/>
                      <w:sz w:val="16"/>
                      <w:szCs w:val="16"/>
                    </w:rPr>
                  </w:pPr>
                  <w:r>
                    <w:rPr>
                      <w:b/>
                      <w:bCs/>
                      <w:color w:val="000000"/>
                      <w:sz w:val="16"/>
                      <w:szCs w:val="16"/>
                    </w:rPr>
                    <w:t>Извори финансирања за функцију 360: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Јавни ред и безбедност некласификован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167746340"/>
                    <w:rPr>
                      <w:b/>
                      <w:bCs/>
                      <w:color w:val="000000"/>
                      <w:sz w:val="16"/>
                      <w:szCs w:val="16"/>
                    </w:rPr>
                  </w:pPr>
                  <w:r>
                    <w:rPr>
                      <w:b/>
                      <w:bCs/>
                      <w:color w:val="000000"/>
                      <w:sz w:val="16"/>
                      <w:szCs w:val="16"/>
                    </w:rPr>
                    <w:t>Извори финансирања за раздео 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3,12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 ПРЕДСЕДНИК ОПШТИНЕ" \f C \l "2"</w:instrText>
            </w:r>
            <w:r>
              <w:fldChar w:fldCharType="end"/>
            </w:r>
          </w:p>
          <w:p w:rsidR="00E131D4" w:rsidRDefault="00946FE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ПРЕДСЕДНИК ОПШТИНЕ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 \f C \l "3"</w:instrText>
            </w:r>
            <w:r>
              <w:fldChar w:fldCharType="end"/>
            </w:r>
          </w:p>
          <w:p w:rsidR="00E131D4" w:rsidRDefault="00946FE5">
            <w:pPr>
              <w:rPr>
                <w:vanish/>
              </w:rPr>
            </w:pPr>
            <w:r>
              <w:fldChar w:fldCharType="begin"/>
            </w:r>
            <w:r>
              <w:instrText>TC "111 Извршни и законодавни органи"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Извршни и законодавни органи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 ПОЛИТИЧКИ СИСТЕМ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ПОЛИТИЧКИ СИСТЕМ ЛОКАЛНЕ САМОУПРАВЕ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Функционисање извршних органа"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извршних органа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1.335.000,00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1.725.000,00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11.460.000,00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253317570"/>
                    <w:rPr>
                      <w:b/>
                      <w:bCs/>
                      <w:color w:val="000000"/>
                      <w:sz w:val="16"/>
                      <w:szCs w:val="16"/>
                    </w:rPr>
                  </w:pPr>
                  <w:r>
                    <w:rPr>
                      <w:b/>
                      <w:bCs/>
                      <w:color w:val="000000"/>
                      <w:sz w:val="16"/>
                      <w:szCs w:val="16"/>
                    </w:rPr>
                    <w:t>Извори финансирања за функцију 111: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11.460.000,00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11.460.000,00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"112 Финансијски и фискални послови"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Финансијски и фискални послови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локалне самоуправе и градских општина"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локалне самоуправе и градских општина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184.000,00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746603879"/>
                    <w:rPr>
                      <w:b/>
                      <w:bCs/>
                      <w:color w:val="000000"/>
                      <w:sz w:val="16"/>
                      <w:szCs w:val="16"/>
                    </w:rPr>
                  </w:pPr>
                  <w:r>
                    <w:rPr>
                      <w:b/>
                      <w:bCs/>
                      <w:color w:val="000000"/>
                      <w:sz w:val="16"/>
                      <w:szCs w:val="16"/>
                    </w:rPr>
                    <w:t>Извори финансирања за функцију 112: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Финансијски и фискални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122457418"/>
                    <w:rPr>
                      <w:b/>
                      <w:bCs/>
                      <w:color w:val="000000"/>
                      <w:sz w:val="16"/>
                      <w:szCs w:val="16"/>
                    </w:rPr>
                  </w:pPr>
                  <w:r>
                    <w:rPr>
                      <w:b/>
                      <w:bCs/>
                      <w:color w:val="000000"/>
                      <w:sz w:val="16"/>
                      <w:szCs w:val="16"/>
                    </w:rPr>
                    <w:t>Извори финансирања за раздео 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1,24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"3 ОПШТИНСКО ВЕЋЕ" \f C \l "2"</w:instrText>
            </w:r>
            <w:r>
              <w:fldChar w:fldCharType="end"/>
            </w:r>
          </w:p>
          <w:p w:rsidR="00E131D4" w:rsidRDefault="00946FE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ОПШТИНСКО ВЕЋЕ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 \f C \l "3"</w:instrText>
            </w:r>
            <w:r>
              <w:fldChar w:fldCharType="end"/>
            </w:r>
          </w:p>
          <w:p w:rsidR="00E131D4" w:rsidRDefault="00946FE5">
            <w:pPr>
              <w:rPr>
                <w:vanish/>
              </w:rPr>
            </w:pPr>
            <w:r>
              <w:fldChar w:fldCharType="begin"/>
            </w:r>
            <w:r>
              <w:instrText>TC "111 Извршни и законодавни органи"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Извршни и законодавни органи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"2101 ПОЛИТИЧКИ СИСТЕМ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ПОЛИТИЧКИ СИСТЕМ ЛОКАЛНЕ САМОУПРАВЕ</w:t>
                  </w:r>
                </w:p>
              </w:tc>
            </w:tr>
          </w:tbl>
          <w:p w:rsidR="00E131D4" w:rsidRDefault="00E131D4">
            <w:pPr>
              <w:spacing w:line="1" w:lineRule="auto"/>
            </w:pPr>
          </w:p>
        </w:tc>
      </w:tr>
      <w:bookmarkStart w:id="23" w:name="_Toc0002_Функционисање_извршних_органа"/>
      <w:bookmarkEnd w:id="2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Функционисање извршних органа"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извршних органа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11.355.000,00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1,09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1.695.000,00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477380026"/>
                    <w:rPr>
                      <w:b/>
                      <w:bCs/>
                      <w:color w:val="000000"/>
                      <w:sz w:val="16"/>
                      <w:szCs w:val="16"/>
                    </w:rPr>
                  </w:pPr>
                  <w:r>
                    <w:rPr>
                      <w:b/>
                      <w:bCs/>
                      <w:color w:val="000000"/>
                      <w:sz w:val="16"/>
                      <w:szCs w:val="16"/>
                    </w:rPr>
                    <w:t>Извори финансирања за функцију 111: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676620368"/>
                    <w:rPr>
                      <w:b/>
                      <w:bCs/>
                      <w:color w:val="000000"/>
                      <w:sz w:val="16"/>
                      <w:szCs w:val="16"/>
                    </w:rPr>
                  </w:pPr>
                  <w:r>
                    <w:rPr>
                      <w:b/>
                      <w:bCs/>
                      <w:color w:val="000000"/>
                      <w:sz w:val="16"/>
                      <w:szCs w:val="16"/>
                    </w:rPr>
                    <w:t>Извори финансирања за раздео 3:</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 ОПШТИНСКА УПРАВА" \f C \l "2"</w:instrText>
            </w:r>
            <w:r>
              <w:fldChar w:fldCharType="end"/>
            </w:r>
          </w:p>
          <w:p w:rsidR="00E131D4" w:rsidRDefault="00946FE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ОПШТИНСКА УПРАВА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 \f C \l "3"</w:instrText>
            </w:r>
            <w:r>
              <w:fldChar w:fldCharType="end"/>
            </w:r>
          </w:p>
          <w:p w:rsidR="00E131D4" w:rsidRDefault="00946FE5">
            <w:pPr>
              <w:rPr>
                <w:vanish/>
              </w:rPr>
            </w:pPr>
            <w:r>
              <w:fldChar w:fldCharType="begin"/>
            </w:r>
            <w:r>
              <w:instrText>TC "040 Породица и деца"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Породица и деца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"0901 СОЦИЈАЛНА И ДЕЧЈА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И ДЕЧЈА ЗАШТИТА</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Дневне услуге у заједници"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Дневне услуге у заједници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0,48</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0,48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"0006 Подршка деци и породици са децом"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деци и породици са децом</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12.820.000,00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1,23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12.820.000,00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1,23</w:t>
            </w:r>
          </w:p>
        </w:tc>
      </w:tr>
      <w:bookmarkStart w:id="24" w:name="_Toc0007_Подршка_рађању_и_родитељству"/>
      <w:bookmarkEnd w:id="2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"0007 Подршка рађању и родитељству"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рађању и родитељству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рађању и родитељству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731731797"/>
                    <w:rPr>
                      <w:b/>
                      <w:bCs/>
                      <w:color w:val="000000"/>
                      <w:sz w:val="16"/>
                      <w:szCs w:val="16"/>
                    </w:rPr>
                  </w:pPr>
                  <w:r>
                    <w:rPr>
                      <w:b/>
                      <w:bCs/>
                      <w:color w:val="000000"/>
                      <w:sz w:val="16"/>
                      <w:szCs w:val="16"/>
                    </w:rPr>
                    <w:t>Извори финансирања за функцију 040: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14.870.000,00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Породица и деца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18.870.000,00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1,80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 Становање"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Становање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"0901 СОЦИЈАЛНА И ДЕЧЈА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И ДЕЧЈА ЗАШТИТА</w:t>
                  </w:r>
                </w:p>
              </w:tc>
            </w:tr>
          </w:tbl>
          <w:p w:rsidR="00E131D4" w:rsidRDefault="00E131D4">
            <w:pPr>
              <w:spacing w:line="1" w:lineRule="auto"/>
            </w:pPr>
          </w:p>
        </w:tc>
      </w:tr>
      <w:bookmarkStart w:id="25" w:name="_Toc0002_Породични_и_домски_смештај,_при"/>
      <w:bookmarkEnd w:id="2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Породични и домски смештај, прихватилишта и друге врсте смештаја"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Породични и домски смештај, прихватилишта и друге врсте смештаја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0,18</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Породични и домски смештај, прихватилишта и друге врсте смештаја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rsidP="009B0B19">
            <w:pPr>
              <w:spacing w:line="1" w:lineRule="auto"/>
              <w:ind w:hanging="180"/>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299803309"/>
                    <w:rPr>
                      <w:b/>
                      <w:bCs/>
                      <w:color w:val="000000"/>
                      <w:sz w:val="16"/>
                      <w:szCs w:val="16"/>
                    </w:rPr>
                  </w:pPr>
                  <w:r>
                    <w:rPr>
                      <w:b/>
                      <w:bCs/>
                      <w:color w:val="000000"/>
                      <w:sz w:val="16"/>
                      <w:szCs w:val="16"/>
                    </w:rPr>
                    <w:t>Извори финансирања за функцију 060: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Становање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"070 Социјална помоћ угроженом становништву, некласификована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070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помоћ угроженом становништву, некласификована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"0901 СОЦИЈАЛНА И ДЕЧЈА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И ДЕЧЈА ЗАШТИТА</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Једнократне помоћи и други облици помоћи"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Једнократне помоћи и други облици помоћи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3.475.000,00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0,51</w:t>
            </w:r>
          </w:p>
        </w:tc>
      </w:tr>
      <w:bookmarkStart w:id="26" w:name="_Toc0003_Дневне_услуге_у_заједници"/>
      <w:bookmarkEnd w:id="2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Дневне услуге у заједници"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Дневне услуге у заједници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0,09</w:t>
            </w:r>
          </w:p>
        </w:tc>
      </w:tr>
      <w:bookmarkStart w:id="27" w:name="_Toc0004_Саветодавно-терапијске_и_соција"/>
      <w:bookmarkEnd w:id="2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"0004 Саветодавно-терапијске и социјално-едукативне услуге"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Саветодавно-терапијске и социјално-едукативне услуге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Саветодавно-терапијске и социјално-едукативне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0,46</w:t>
            </w:r>
          </w:p>
        </w:tc>
      </w:tr>
      <w:bookmarkStart w:id="28" w:name="_Toc0005_Подршка_реализацији_програма_Цр"/>
      <w:bookmarkEnd w:id="2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"0005 Подршка реализацији програма Црвеног крста"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реализацији програма Црвеног крста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189561751"/>
                    <w:rPr>
                      <w:b/>
                      <w:bCs/>
                      <w:color w:val="000000"/>
                      <w:sz w:val="16"/>
                      <w:szCs w:val="16"/>
                    </w:rPr>
                  </w:pPr>
                  <w:r>
                    <w:rPr>
                      <w:b/>
                      <w:bCs/>
                      <w:color w:val="000000"/>
                      <w:sz w:val="16"/>
                      <w:szCs w:val="16"/>
                    </w:rPr>
                    <w:t>Извори финансирања за функцију 070: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9.575.000,00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9.575.000,00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 Социјална заштита некласификована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заштита некласификована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"0901 СОЦИЈАЛНА И ДЕЧЈА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И ДЕЧЈА ЗАШТИТА</w:t>
                  </w:r>
                </w:p>
              </w:tc>
            </w:tr>
          </w:tbl>
          <w:p w:rsidR="00E131D4" w:rsidRDefault="00E131D4">
            <w:pPr>
              <w:spacing w:line="1" w:lineRule="auto"/>
            </w:pPr>
          </w:p>
        </w:tc>
      </w:tr>
      <w:bookmarkStart w:id="29" w:name="_Toc0001_Једнократне_помоћи_и_други_обли"/>
      <w:bookmarkEnd w:id="2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Једнократне помоћи и други облици помоћи"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Једнократне помоћи и други облици помоћи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21.211.000,00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21.211.000,00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2,03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2,03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094015904"/>
                    <w:rPr>
                      <w:b/>
                      <w:bCs/>
                      <w:color w:val="000000"/>
                      <w:sz w:val="16"/>
                      <w:szCs w:val="16"/>
                    </w:rPr>
                  </w:pPr>
                  <w:r>
                    <w:rPr>
                      <w:b/>
                      <w:bCs/>
                      <w:color w:val="000000"/>
                      <w:sz w:val="16"/>
                      <w:szCs w:val="16"/>
                    </w:rPr>
                    <w:t>Извори финансирања за функцију 090: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2,03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"130 Опште услуге"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локалне самоуправе и градских општина"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локалне самоуправе и градских општина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55.250.000,00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5,28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9.485.000,00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9.485.000,00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0,91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0,86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12.890.000,00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1,23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3.750.000,00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513.000,00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1,91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115.948.000,00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136.348.000,00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13,04</w:t>
            </w:r>
          </w:p>
        </w:tc>
      </w:tr>
      <w:bookmarkStart w:id="30" w:name="_Toc0602-0024_Агенција_за_развој_општине"/>
      <w:bookmarkEnd w:id="3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"0602-0024 Агенција за развој општине Темерин - у ликвидацији"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0602-0024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Агенција за развој општине Темерин - у ликвидацији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0602-0024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Агенција за развој општине Темерин - у ликвидацији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980042492"/>
                    <w:rPr>
                      <w:b/>
                      <w:bCs/>
                      <w:color w:val="000000"/>
                      <w:sz w:val="16"/>
                      <w:szCs w:val="16"/>
                    </w:rPr>
                  </w:pPr>
                  <w:r>
                    <w:rPr>
                      <w:b/>
                      <w:bCs/>
                      <w:color w:val="000000"/>
                      <w:sz w:val="16"/>
                      <w:szCs w:val="16"/>
                    </w:rPr>
                    <w:t>Извори финансирања за функцију 130: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116.208.000,00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116.208.000,00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136.608.000,00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13,06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"160 Опште јавне услуге некласификоване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јавне услуге некласификоване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31" w:name="_Toc0009_Текућа_буџетска_резерва"/>
      <w:bookmarkEnd w:id="3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"0009 Текућа буџетска резерва"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0009</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Текућа буџетска резерва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0,96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Текућа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0,96</w:t>
            </w:r>
          </w:p>
        </w:tc>
      </w:tr>
      <w:bookmarkStart w:id="32" w:name="_Toc0010_Стална_буџетска_резерва"/>
      <w:bookmarkEnd w:id="3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"0010 Стална буџетска резерва"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0010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Стална буџетска резерва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Стална буџетска резерва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78816905"/>
                    <w:rPr>
                      <w:b/>
                      <w:bCs/>
                      <w:color w:val="000000"/>
                      <w:sz w:val="16"/>
                      <w:szCs w:val="16"/>
                    </w:rPr>
                  </w:pPr>
                  <w:r>
                    <w:rPr>
                      <w:b/>
                      <w:bCs/>
                      <w:color w:val="000000"/>
                      <w:sz w:val="16"/>
                      <w:szCs w:val="16"/>
                    </w:rPr>
                    <w:t>Извори финансирања за функцију 160: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"170 Трансакције јавног дуга"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170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Трансакције јавног дуга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33" w:name="_Toc0003_Сервисирање_јавног_дуга"/>
      <w:bookmarkEnd w:id="3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Сервисирање јавног дуга"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Сервисирање јавног дуга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17.700.000,00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1,69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Сервисирање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1,77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976913651"/>
                    <w:rPr>
                      <w:b/>
                      <w:bCs/>
                      <w:color w:val="000000"/>
                      <w:sz w:val="16"/>
                      <w:szCs w:val="16"/>
                    </w:rPr>
                  </w:pPr>
                  <w:r>
                    <w:rPr>
                      <w:b/>
                      <w:bCs/>
                      <w:color w:val="000000"/>
                      <w:sz w:val="16"/>
                      <w:szCs w:val="16"/>
                    </w:rPr>
                    <w:t>Извори финансирања за функцију 170: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Трансакције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1,77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"220 Цивилна одбрана"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Цивилна одбрана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34" w:name="_Toc0014_Управљање_у_ванредним_ситуација"/>
      <w:bookmarkEnd w:id="3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"0014 Управљање у ванредним ситуацијама"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0014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у ванредним ситуацијама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814171737"/>
                    <w:rPr>
                      <w:b/>
                      <w:bCs/>
                      <w:color w:val="000000"/>
                      <w:sz w:val="16"/>
                      <w:szCs w:val="16"/>
                    </w:rPr>
                  </w:pPr>
                  <w:r>
                    <w:rPr>
                      <w:b/>
                      <w:bCs/>
                      <w:color w:val="000000"/>
                      <w:sz w:val="16"/>
                      <w:szCs w:val="16"/>
                    </w:rPr>
                    <w:t>Извори финансирања за функцију 220: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Цивилна одбрана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"250 Одбрана некласификована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250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Одбрана некласификована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локалне самоуправе и градских општина"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локалне самоуправе и градских општина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870916550"/>
                    <w:rPr>
                      <w:b/>
                      <w:bCs/>
                      <w:color w:val="000000"/>
                      <w:sz w:val="16"/>
                      <w:szCs w:val="16"/>
                    </w:rPr>
                  </w:pPr>
                  <w:r>
                    <w:rPr>
                      <w:b/>
                      <w:bCs/>
                      <w:color w:val="000000"/>
                      <w:sz w:val="16"/>
                      <w:szCs w:val="16"/>
                    </w:rPr>
                    <w:t>Извори финансирања за функцију 250: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Одбрана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"360 Јавни ред и безбедност некласификован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360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Јавни ред и безбедност некласификован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35" w:name="_Toc0001_Функционисање_локалне_самоуправ"/>
      <w:bookmarkEnd w:id="3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локалне самоуправе и градских општина"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локалне самоуправе и градских општина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0,48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219244555"/>
                    <w:rPr>
                      <w:b/>
                      <w:bCs/>
                      <w:color w:val="000000"/>
                      <w:sz w:val="16"/>
                      <w:szCs w:val="16"/>
                    </w:rPr>
                  </w:pPr>
                  <w:r>
                    <w:rPr>
                      <w:b/>
                      <w:bCs/>
                      <w:color w:val="000000"/>
                      <w:sz w:val="16"/>
                      <w:szCs w:val="16"/>
                    </w:rPr>
                    <w:t>Извори финансирања за функцију 360: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Јавни ред и безбедност некласификован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0,48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"411 Општи економски и комерцијални послови"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 економски и комерцијални послови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"1301 РАЗВОЈ СПОРТА И ОМЛАДИНЕ"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СПОРТА И ОМЛАДИНЕ</w:t>
                  </w:r>
                </w:p>
              </w:tc>
            </w:tr>
          </w:tbl>
          <w:p w:rsidR="00E131D4" w:rsidRDefault="00E131D4">
            <w:pPr>
              <w:spacing w:line="1" w:lineRule="auto"/>
            </w:pPr>
          </w:p>
        </w:tc>
      </w:tr>
      <w:bookmarkStart w:id="36" w:name="_Toc0005_Спровођење_омладинске_политике"/>
      <w:bookmarkEnd w:id="3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"0005 Спровођење омладинске политике"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Спровођење омладинске политике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Спровођење омладинске политике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0,16</w:t>
            </w:r>
          </w:p>
        </w:tc>
      </w:tr>
      <w:bookmarkStart w:id="37" w:name="_Toc1301-0006_Омладински_клуб"/>
      <w:bookmarkEnd w:id="3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"1301-0006 Омладински клуб"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1301-0006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Омладински клуб</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340.000,00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1301-0006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Омладински клуб</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873111441"/>
                    <w:rPr>
                      <w:b/>
                      <w:bCs/>
                      <w:color w:val="000000"/>
                      <w:sz w:val="16"/>
                      <w:szCs w:val="16"/>
                    </w:rPr>
                  </w:pPr>
                  <w:r>
                    <w:rPr>
                      <w:b/>
                      <w:bCs/>
                      <w:color w:val="000000"/>
                      <w:sz w:val="16"/>
                      <w:szCs w:val="16"/>
                    </w:rPr>
                    <w:t>Извори финансирања за функцију 411: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 економски и комерцијални послови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"412 Општи послови по питању рада"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412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 послови по питању рада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"1501 ЛОКАЛНИ ЕКОНОМСКИ РАЗВОЈ"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1501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ЛОКАЛНИ ЕКОНОМСКИ РАЗВОЈ</w:t>
                  </w:r>
                </w:p>
              </w:tc>
            </w:tr>
          </w:tbl>
          <w:p w:rsidR="00E131D4" w:rsidRDefault="00E131D4">
            <w:pPr>
              <w:spacing w:line="1" w:lineRule="auto"/>
            </w:pPr>
          </w:p>
        </w:tc>
      </w:tr>
      <w:bookmarkStart w:id="38" w:name="_Toc0002_Мере_активне_политике_запошљава"/>
      <w:bookmarkEnd w:id="3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"0002 Мере активне политике запошљавања"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Мере активне политике запошљавања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8436294"/>
                    <w:rPr>
                      <w:b/>
                      <w:bCs/>
                      <w:color w:val="000000"/>
                      <w:sz w:val="16"/>
                      <w:szCs w:val="16"/>
                    </w:rPr>
                  </w:pPr>
                  <w:r>
                    <w:rPr>
                      <w:b/>
                      <w:bCs/>
                      <w:color w:val="000000"/>
                      <w:sz w:val="16"/>
                      <w:szCs w:val="16"/>
                    </w:rPr>
                    <w:t>Извори финансирања за функцију 412: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 послови по питању рада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"421 Пољопривреда"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421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Пољопривреда</w:t>
                  </w:r>
                </w:p>
              </w:tc>
            </w:tr>
          </w:tbl>
          <w:p w:rsidR="00E131D4" w:rsidRDefault="00E131D4">
            <w:pPr>
              <w:spacing w:line="1" w:lineRule="auto"/>
            </w:pPr>
          </w:p>
        </w:tc>
      </w:tr>
      <w:bookmarkStart w:id="39" w:name="_Toc0101_ПОЉОПРИВРЕДА_И_РУРАЛНИ_РАЗВОЈ"/>
      <w:bookmarkEnd w:id="39"/>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"0101 ПОЉОПРИВРЕДА И РУРАЛНИ РАЗВОЈ"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ПОЉОПРИВРЕДА И РУРАЛНИ РАЗВОЈ</w:t>
                  </w:r>
                </w:p>
              </w:tc>
            </w:tr>
          </w:tbl>
          <w:p w:rsidR="00E131D4" w:rsidRDefault="00E131D4">
            <w:pPr>
              <w:spacing w:line="1" w:lineRule="auto"/>
            </w:pPr>
          </w:p>
        </w:tc>
      </w:tr>
      <w:bookmarkStart w:id="40" w:name="_Toc0001_Подршка_за_спровођење_пољопривр"/>
      <w:bookmarkEnd w:id="4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Подршка за спровођење пољопривредне политике у локалној заједници"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за спровођење пољопривредне политике у локалној заједници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1,38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1,48</w:t>
            </w:r>
          </w:p>
        </w:tc>
      </w:tr>
      <w:bookmarkStart w:id="41" w:name="_Toc0002_Мере_подршке_руралном_развоју"/>
      <w:bookmarkEnd w:id="4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Мере подршке руралном развоју"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Мере подршке руралном развоју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Мере подршке руралном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2.980.000,00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2.980.000,00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69724642"/>
                    <w:rPr>
                      <w:b/>
                      <w:bCs/>
                      <w:color w:val="000000"/>
                      <w:sz w:val="16"/>
                      <w:szCs w:val="16"/>
                    </w:rPr>
                  </w:pPr>
                  <w:r>
                    <w:rPr>
                      <w:b/>
                      <w:bCs/>
                      <w:color w:val="000000"/>
                      <w:sz w:val="16"/>
                      <w:szCs w:val="16"/>
                    </w:rPr>
                    <w:t>Извори финансирања за функцију 421: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18.480.000,00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1,77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"451 Друмски саобраћај"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451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Друмски саобраћај</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"0701 ОРГАНИЗАЦИЈА САОБРАЋАЈА И САОБРАЋАЈНА ИНФРАСТРУКТУРА"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0701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ОРГАНИЗАЦИЈА САОБРАЋАЈА И САОБРАЋАЈНА ИНФРАСТРУКТУРА</w:t>
                  </w:r>
                </w:p>
              </w:tc>
            </w:tr>
          </w:tbl>
          <w:p w:rsidR="00E131D4" w:rsidRDefault="00E131D4">
            <w:pPr>
              <w:spacing w:line="1" w:lineRule="auto"/>
            </w:pPr>
          </w:p>
        </w:tc>
      </w:tr>
      <w:bookmarkStart w:id="42" w:name="_Toc0004_Јавни_градски_и_приградски_прев"/>
      <w:bookmarkEnd w:id="4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"0004 Јавни градски и приградски превоз путника"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Јавни градски и приградски превоз путника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Јавни градски и приградски превоз путника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61131086"/>
                    <w:rPr>
                      <w:b/>
                      <w:bCs/>
                      <w:color w:val="000000"/>
                      <w:sz w:val="16"/>
                      <w:szCs w:val="16"/>
                    </w:rPr>
                  </w:pPr>
                  <w:r>
                    <w:rPr>
                      <w:b/>
                      <w:bCs/>
                      <w:color w:val="000000"/>
                      <w:sz w:val="16"/>
                      <w:szCs w:val="16"/>
                    </w:rPr>
                    <w:t>Извори финансирања за функцију 451: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"473 Туризам"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473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Туризам</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"1502 РАЗВОЈ ТУРИЗМА"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1502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ТУРИЗМА</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"0002 Промоција туристичке понуде"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Промоција туристичке понуде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890.000,00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030333128"/>
                    <w:rPr>
                      <w:b/>
                      <w:bCs/>
                      <w:color w:val="000000"/>
                      <w:sz w:val="16"/>
                      <w:szCs w:val="16"/>
                    </w:rPr>
                  </w:pPr>
                  <w:r>
                    <w:rPr>
                      <w:b/>
                      <w:bCs/>
                      <w:color w:val="000000"/>
                      <w:sz w:val="16"/>
                      <w:szCs w:val="16"/>
                    </w:rPr>
                    <w:t>Извори финансирања за функцију 473:</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890.000,00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890.000,00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890.000,00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"474 Вишенаменски развојни пројекти"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474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Вишенаменски развојни пројекти</w:t>
                  </w:r>
                </w:p>
              </w:tc>
            </w:tr>
          </w:tbl>
          <w:p w:rsidR="00E131D4" w:rsidRDefault="00E131D4">
            <w:pPr>
              <w:spacing w:line="1" w:lineRule="auto"/>
            </w:pPr>
          </w:p>
        </w:tc>
      </w:tr>
      <w:bookmarkStart w:id="43" w:name="_Toc0501_ЕНЕРГЕТСКА_ЕФИКАСНОСТ_И_ОБНОВЉИ"/>
      <w:bookmarkEnd w:id="43"/>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"0501 ЕНЕРГЕТСКА ЕФИКАСНОСТ И ОБНОВЉИВИ ИЗВОРИ ЕНЕРГИЈЕ"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0501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ЕНЕРГЕТСКА ЕФИКАСНОСТ И ОБНОВЉИВИ ИЗВОРИ ЕНЕРГИЈЕ</w:t>
                  </w:r>
                </w:p>
              </w:tc>
            </w:tr>
          </w:tbl>
          <w:p w:rsidR="00E131D4" w:rsidRDefault="00E131D4">
            <w:pPr>
              <w:spacing w:line="1" w:lineRule="auto"/>
            </w:pPr>
          </w:p>
        </w:tc>
      </w:tr>
      <w:bookmarkStart w:id="44" w:name="_Toc0001_Енергетски_менаџмент"/>
      <w:bookmarkEnd w:id="4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Енергетски менаџмент"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Енергетски менаџмент</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Енергетски менаџмент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39652801"/>
                    <w:rPr>
                      <w:b/>
                      <w:bCs/>
                      <w:color w:val="000000"/>
                      <w:sz w:val="16"/>
                      <w:szCs w:val="16"/>
                    </w:rPr>
                  </w:pPr>
                  <w:r>
                    <w:rPr>
                      <w:b/>
                      <w:bCs/>
                      <w:color w:val="000000"/>
                      <w:sz w:val="16"/>
                      <w:szCs w:val="16"/>
                    </w:rPr>
                    <w:t>Извори финансирања за функцију 474:</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474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Вишенаменски развојни пројекти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"520 Управљање отпадним водама"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520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отпадним водама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"0401 ЗАШТИТА ЖИВОТНЕ СРЕДИНЕ"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ЖИВОТНЕ СРЕДИНЕ</w:t>
                  </w:r>
                </w:p>
              </w:tc>
            </w:tr>
          </w:tbl>
          <w:p w:rsidR="00E131D4" w:rsidRDefault="00E131D4">
            <w:pPr>
              <w:spacing w:line="1" w:lineRule="auto"/>
            </w:pPr>
          </w:p>
        </w:tc>
      </w:tr>
      <w:bookmarkStart w:id="45" w:name="_Toc0004_Управљање_отпадним_водама"/>
      <w:bookmarkEnd w:id="4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"0004 Управљање отпадним водама"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отпадним водама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bookmarkStart w:id="46" w:name="_Toc0401-0008_Постројење_за_пречишћавање"/>
      <w:bookmarkEnd w:id="4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"0401-0008 Постројење за пречишћавање отпадних вода општине Темерин-прва фаза 18000ЕС"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0401-0008</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Постројење за пречишћавање отпадних вода општине Темерин-прва фаза 18000ЕС</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0,96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0401-0008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Постројење за пречишћавање отпадних вода општине Темерин-прва фаза 18000ЕС</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774855991"/>
                    <w:rPr>
                      <w:b/>
                      <w:bCs/>
                      <w:color w:val="000000"/>
                      <w:sz w:val="16"/>
                      <w:szCs w:val="16"/>
                    </w:rPr>
                  </w:pPr>
                  <w:r>
                    <w:rPr>
                      <w:b/>
                      <w:bCs/>
                      <w:color w:val="000000"/>
                      <w:sz w:val="16"/>
                      <w:szCs w:val="16"/>
                    </w:rPr>
                    <w:t>Извори финансирања за функцију 520: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"540 Заштита биљног и животињског света и крајолика"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540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биљног и животињског света и крајолика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 КОМУНАЛНЕ ДЕЛАТНОСТИ"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КОМУНАЛНЕ ДЕЛАТНОСТИ</w:t>
                  </w:r>
                </w:p>
              </w:tc>
            </w:tr>
          </w:tbl>
          <w:p w:rsidR="00E131D4" w:rsidRDefault="00E131D4">
            <w:pPr>
              <w:spacing w:line="1" w:lineRule="auto"/>
            </w:pPr>
          </w:p>
        </w:tc>
      </w:tr>
      <w:bookmarkStart w:id="47" w:name="_Toc0002_Одржавање_јавних_зелених_површи"/>
      <w:bookmarkEnd w:id="4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Одржавање јавних зелених површина"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Одржавање јавних зелених површина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lastRenderedPageBreak/>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Одржавање јавних зелених површина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0,77</w:t>
            </w:r>
          </w:p>
        </w:tc>
      </w:tr>
      <w:bookmarkStart w:id="48" w:name="_Toc0003_Одржавање_чистоће_на_површинама"/>
      <w:bookmarkEnd w:id="4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Одржавање чистоће на површинама јавне намене"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Одржавање чистоће на површинама јавне намене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0,31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52532969"/>
                    <w:rPr>
                      <w:b/>
                      <w:bCs/>
                      <w:color w:val="000000"/>
                      <w:sz w:val="16"/>
                      <w:szCs w:val="16"/>
                    </w:rPr>
                  </w:pPr>
                  <w:r>
                    <w:rPr>
                      <w:b/>
                      <w:bCs/>
                      <w:color w:val="000000"/>
                      <w:sz w:val="16"/>
                      <w:szCs w:val="16"/>
                    </w:rPr>
                    <w:t>Извори финансирања за функцију 540: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11.220.000,00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Заштита биљног и животињског света и крајолика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"560 Заштита животне средине некласификована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560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животне средине некласификована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"0401 ЗАШТИТА ЖИВОТНЕ СРЕДИНЕ"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ЖИВОТНЕ СРЕДИНЕ</w:t>
                  </w:r>
                </w:p>
              </w:tc>
            </w:tr>
          </w:tbl>
          <w:p w:rsidR="00E131D4" w:rsidRDefault="00E131D4">
            <w:pPr>
              <w:spacing w:line="1" w:lineRule="auto"/>
            </w:pPr>
          </w:p>
        </w:tc>
      </w:tr>
      <w:bookmarkStart w:id="49" w:name="_Toc0001_Управљање_заштитом_животне_сред"/>
      <w:bookmarkEnd w:id="4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Управљање заштитом животне средине"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заштитом животне средине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заштитом животне средине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0,98</w:t>
            </w:r>
          </w:p>
        </w:tc>
      </w:tr>
      <w:bookmarkStart w:id="50" w:name="_Toc0003_Заштита_природе"/>
      <w:bookmarkEnd w:id="5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Заштита природе"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природе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Заштита природе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0,06</w:t>
            </w:r>
          </w:p>
        </w:tc>
      </w:tr>
      <w:bookmarkStart w:id="51" w:name="_Toc0006_Управљање_осталим_врстама_отпад"/>
      <w:bookmarkEnd w:id="5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"0006 Управљање осталим врстама отпада"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осталим врстама отпада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0,63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осталим врстама отпада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0,63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34145699"/>
                    <w:rPr>
                      <w:b/>
                      <w:bCs/>
                      <w:color w:val="000000"/>
                      <w:sz w:val="16"/>
                      <w:szCs w:val="16"/>
                    </w:rPr>
                  </w:pPr>
                  <w:r>
                    <w:rPr>
                      <w:b/>
                      <w:bCs/>
                      <w:color w:val="000000"/>
                      <w:sz w:val="16"/>
                      <w:szCs w:val="16"/>
                    </w:rPr>
                    <w:t>Извори финансирања за функцију 560: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17.380.000,00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1,66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"610 Стамбени развој"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610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Стамбени развој</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"1101 СТАНОВАЊЕ, УРБАНИЗАМ И ПРОСТОРНО ПЛАНИРАЊЕ"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СТАНОВАЊЕ, УРБАНИЗАМ И ПРОСТОРНО ПЛАНИРАЊЕ</w:t>
                  </w:r>
                </w:p>
              </w:tc>
            </w:tr>
          </w:tbl>
          <w:p w:rsidR="00E131D4" w:rsidRDefault="00E131D4">
            <w:pPr>
              <w:spacing w:line="1" w:lineRule="auto"/>
            </w:pPr>
          </w:p>
        </w:tc>
      </w:tr>
      <w:bookmarkStart w:id="52" w:name="_Toc0005_Остваривање_јавног_интереса_у_о"/>
      <w:bookmarkEnd w:id="5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"0005 Остваривање јавног интереса у одржавању зграда"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Остваривање јавног интереса у одржавању зграда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Остваривање јавног интереса у одржавању зграда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3136306"/>
                    <w:rPr>
                      <w:b/>
                      <w:bCs/>
                      <w:color w:val="000000"/>
                      <w:sz w:val="16"/>
                      <w:szCs w:val="16"/>
                    </w:rPr>
                  </w:pPr>
                  <w:r>
                    <w:rPr>
                      <w:b/>
                      <w:bCs/>
                      <w:color w:val="000000"/>
                      <w:sz w:val="16"/>
                      <w:szCs w:val="16"/>
                    </w:rPr>
                    <w:t>Извори финансирања за функцију 610: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Стамбени развој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"620 Развој заједнице"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620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заједнице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"0401 ЗАШТИТА ЖИВОТНЕ СРЕДИНЕ"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ЗАШТИТА ЖИВОТНЕ СРЕДИНЕ</w:t>
                  </w:r>
                </w:p>
              </w:tc>
            </w:tr>
          </w:tbl>
          <w:p w:rsidR="00E131D4" w:rsidRDefault="00E131D4">
            <w:pPr>
              <w:spacing w:line="1" w:lineRule="auto"/>
            </w:pPr>
          </w:p>
        </w:tc>
      </w:tr>
      <w:bookmarkStart w:id="53" w:name="_Toc0401-0007_Изградња_канализације"/>
      <w:bookmarkEnd w:id="5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"0401-0007 Изградња канализације"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0401-0007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Изградња канализације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36.300.000,00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5,14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0401-0007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Изградња канализације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36.300.000,00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57.800.000,00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5,53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54" w:name="_Toc0602-0015_Реконструкција_скупштинско"/>
      <w:bookmarkEnd w:id="5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"0602-0015 Реконструкција скупштинског хола"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0602-0015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Реконструкција скупштинског хола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Реконструкција скупштинског хола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0,29</w:t>
            </w:r>
          </w:p>
        </w:tc>
      </w:tr>
      <w:bookmarkStart w:id="55" w:name="_Toc0602-0016_Партерно_уређење_центра_на"/>
      <w:bookmarkEnd w:id="5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"0602-0016 Партерно уређење центра насеља Бачки Јарак - фаза 1"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0602-0016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Партерно уређење центра насеља Бачки Јарак - фаза 1</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Партерно уређење центра насеља Бачки Јарак - фаза 1</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1,01</w:t>
            </w:r>
          </w:p>
        </w:tc>
      </w:tr>
      <w:bookmarkStart w:id="56" w:name="_Toc0602-0025_Реконструкција_сале_биоско"/>
      <w:bookmarkEnd w:id="5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"0602-0025 Реконструкција сале биоскопа у насељу Бачки Јарак"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0602-0025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Реконструкција сале биоскопа у насељу Бачки Јарак</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0602-0025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Реконструкција сале биоскопа у насељу Бачки Јарак</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0,19</w:t>
            </w:r>
          </w:p>
        </w:tc>
      </w:tr>
      <w:bookmarkStart w:id="57" w:name="_Toc0602-0026_Реконструкција_објекта_Прв"/>
      <w:bookmarkEnd w:id="5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"0602-0026 Реконструкција објекта Прве месне заједнице"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0602-0026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Реконструкција објекта Прве месне заједнице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2,21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0602-0026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Реконструкција објекта Прве 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23.150.000,00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2,21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"0701 ОРГАНИЗАЦИЈА САОБРАЋАЈА И САОБРАЋАЈНА ИНФРАСТРУКТУРА"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0701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ОРГАНИЗАЦИЈА САОБРАЋАЈА И САОБРАЋАЈНА ИНФРАСТРУКТУРА</w:t>
                  </w:r>
                </w:p>
              </w:tc>
            </w:tr>
          </w:tbl>
          <w:p w:rsidR="00E131D4" w:rsidRDefault="00E131D4">
            <w:pPr>
              <w:spacing w:line="1" w:lineRule="auto"/>
            </w:pPr>
          </w:p>
        </w:tc>
      </w:tr>
      <w:bookmarkStart w:id="58" w:name="_Toc0002_Управљање_и_одржавање_саобраћај"/>
      <w:bookmarkEnd w:id="5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Управљање и одржавање саобраћајне инфраструктуре"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и одржавање саобраћајне инфраструктуре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83.000,00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5,26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6.583.000,00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60.583.000,00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5,79</w:t>
            </w:r>
          </w:p>
        </w:tc>
      </w:tr>
      <w:bookmarkStart w:id="59" w:name="_Toc0701-0005_Реконструкција_саобраћајни"/>
      <w:bookmarkEnd w:id="5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"0701-0005 Реконструкција саобраћајнице нова градња мирујућег саобраћаја у улици Народног фронта"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0701-0005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Реконструкција саобраћајнице нова градња мирујућег саобраћаја у улици Народног фронта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0701-0005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Реконструкција саобраћајнице нова градња мирујућег саобраћаја у улици Народног фронта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0,09</w:t>
            </w:r>
          </w:p>
        </w:tc>
      </w:tr>
      <w:bookmarkStart w:id="60" w:name="_Toc0701-0006_Аутобуска_стајалишта"/>
      <w:bookmarkEnd w:id="6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"0701-0006 Аутобуска стајалишта"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lastRenderedPageBreak/>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0701-0006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Аутобуска стајалишта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0,18</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0701-0006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Аутобуска стајалишта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0,18</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61" w:name="_Toc1101_СТАНОВАЊЕ,_УРБАНИЗАМ_И_ПРОСТОРН"/>
      <w:bookmarkEnd w:id="61"/>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"1101 СТАНОВАЊЕ, УРБАНИЗАМ И ПРОСТОРНО ПЛАНИРАЊЕ"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СТАНОВАЊЕ, УРБАНИЗАМ И ПРОСТОРНО ПЛАНИРАЊЕ</w:t>
                  </w:r>
                </w:p>
              </w:tc>
            </w:tr>
          </w:tbl>
          <w:p w:rsidR="00E131D4" w:rsidRDefault="00E131D4">
            <w:pPr>
              <w:spacing w:line="1" w:lineRule="auto"/>
            </w:pPr>
          </w:p>
        </w:tc>
      </w:tr>
      <w:bookmarkStart w:id="62" w:name="_Toc0001_Просторно_и_урбанистичко_планир"/>
      <w:bookmarkEnd w:id="6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Просторно и урбанистичко планирање"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Просторно и урбанистичко планирање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10.847.000,00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10.340.000,00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10.867.000,00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 КОМУНАЛНЕ ДЕЛАТНОСТИ"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КОМУНАЛНЕ ДЕЛАТНОСТИ</w:t>
                  </w:r>
                </w:p>
              </w:tc>
            </w:tr>
          </w:tbl>
          <w:p w:rsidR="00E131D4" w:rsidRDefault="00E131D4">
            <w:pPr>
              <w:spacing w:line="1" w:lineRule="auto"/>
            </w:pPr>
          </w:p>
        </w:tc>
      </w:tr>
      <w:bookmarkStart w:id="63" w:name="_Toc0007_Прозводња_и_дистрибуција_топлот"/>
      <w:bookmarkEnd w:id="6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"0007 Прозводња и дистрибуција топлотне енергије"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Прозводња и дистрибуција топлотне енергије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1,15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Прозводња и дистрибуција топлотне енергије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1,15</w:t>
            </w:r>
          </w:p>
        </w:tc>
      </w:tr>
      <w:bookmarkStart w:id="64" w:name="_Toc0008_Управљање_и_снабдевање_водом_за"/>
      <w:bookmarkEnd w:id="6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"0008 Управљање и снабдевање водом за пиће"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0008</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 и снабдевање водом за пиће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0,96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1,70</w:t>
            </w:r>
          </w:p>
        </w:tc>
      </w:tr>
      <w:bookmarkStart w:id="65" w:name="_Toc1102-0009_Изграња_капеле_на_западном"/>
      <w:bookmarkEnd w:id="6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"1102-0009 Изграња капеле на западном гробљу"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1102-0009</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Изграња капеле на западном гробљу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1102-0009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Изграња капеле на западном гробљу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0,54</w:t>
            </w:r>
          </w:p>
        </w:tc>
      </w:tr>
      <w:bookmarkStart w:id="66" w:name="_Toc1102-0011_Изградња_надстрешнице_на_к"/>
      <w:bookmarkEnd w:id="6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"1102-0011 Изградња надстрешнице на капели у Бачком Јарку"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1102-0011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Изградња надстрешнице на капели у Бачком Јарку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1102-0011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Изградња надстрешнице на капели у Бачком Јарку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bookmarkStart w:id="67" w:name="_Toc1102-0012_Замена_мерних_уређаја"/>
      <w:bookmarkEnd w:id="6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"1102-0012 Замена мерних уређаја"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1102-0012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Замена мерних уређаја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0,96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1102-0012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Замена мерних уређаја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68" w:name="_Toc1501_ЛОКАЛНИ_ЕКОНОМСКИ_РАЗВОЈ"/>
      <w:bookmarkEnd w:id="68"/>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"1501 ЛОКАЛНИ ЕКОНОМСКИ РАЗВОЈ"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1501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ЛОКАЛНИ ЕКОНОМСКИ РАЗВОЈ</w:t>
                  </w:r>
                </w:p>
              </w:tc>
            </w:tr>
          </w:tbl>
          <w:p w:rsidR="00E131D4" w:rsidRDefault="00E131D4">
            <w:pPr>
              <w:spacing w:line="1" w:lineRule="auto"/>
            </w:pPr>
          </w:p>
        </w:tc>
      </w:tr>
      <w:bookmarkStart w:id="69" w:name="_Toc0001_Унапређење_привредног_и_инвести"/>
      <w:bookmarkEnd w:id="6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Унапређење привредног и инвестиционог амбијента"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Унапређење привредног и инвестиционог амбијента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Унапређење привредног и инвестиционог амбијента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bookmarkStart w:id="70" w:name="_Toc0003_Подршка_економском_развоју_и_пр"/>
      <w:bookmarkEnd w:id="7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Подршка економском развоју и промоцији предузетништва"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економском развоју и промоцији предузетништва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економском развоју и промоцији предузетништва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879396592"/>
                    <w:rPr>
                      <w:b/>
                      <w:bCs/>
                      <w:color w:val="000000"/>
                      <w:sz w:val="16"/>
                      <w:szCs w:val="16"/>
                    </w:rPr>
                  </w:pPr>
                  <w:r>
                    <w:rPr>
                      <w:b/>
                      <w:bCs/>
                      <w:color w:val="000000"/>
                      <w:sz w:val="16"/>
                      <w:szCs w:val="16"/>
                    </w:rPr>
                    <w:t>Извори финансирања за функцију 620: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125.073.000,00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57.000.000,00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21.527.000,00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125.073.000,00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91.827.000,00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216.900.000,00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20,74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"640 Улична расвета"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640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Улична расвета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"1102 КОМУНАЛНЕ ДЕЛАТНОСТИ"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1102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КОМУНАЛНЕ ДЕЛАТНОСТИ</w:t>
                  </w:r>
                </w:p>
              </w:tc>
            </w:tr>
          </w:tbl>
          <w:p w:rsidR="00E131D4" w:rsidRDefault="00E131D4">
            <w:pPr>
              <w:spacing w:line="1" w:lineRule="auto"/>
            </w:pPr>
          </w:p>
        </w:tc>
      </w:tr>
      <w:bookmarkStart w:id="71" w:name="_Toc0001_Управљање/одржавање_јавним_осве"/>
      <w:bookmarkEnd w:id="7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Управљање/одржавање јавним осветљењем"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Управљање/одржавање јавним осветљењем</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18.900.000,00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1,81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1,93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40.110.000,00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3,83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549730919"/>
                    <w:rPr>
                      <w:b/>
                      <w:bCs/>
                      <w:color w:val="000000"/>
                      <w:sz w:val="16"/>
                      <w:szCs w:val="16"/>
                    </w:rPr>
                  </w:pPr>
                  <w:r>
                    <w:rPr>
                      <w:b/>
                      <w:bCs/>
                      <w:color w:val="000000"/>
                      <w:sz w:val="16"/>
                      <w:szCs w:val="16"/>
                    </w:rPr>
                    <w:t>Извори финансирања за функцију 640: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20.110.000,00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84476E"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84476E" w:rsidRDefault="0084476E">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84476E" w:rsidRDefault="0084476E">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84476E" w:rsidRDefault="0084476E">
            <w:pPr>
              <w:jc w:val="center"/>
              <w:rPr>
                <w:b/>
                <w:bCs/>
                <w:color w:val="000000"/>
                <w:sz w:val="16"/>
                <w:szCs w:val="16"/>
              </w:rPr>
            </w:pPr>
          </w:p>
        </w:tc>
        <w:tc>
          <w:tcPr>
            <w:tcW w:w="5167" w:type="dxa"/>
            <w:tcBorders>
              <w:top w:val="single" w:sz="6" w:space="0" w:color="000000"/>
              <w:bottom w:val="single" w:sz="6" w:space="0" w:color="000000"/>
            </w:tcBorders>
            <w:tcMar>
              <w:top w:w="0" w:type="dxa"/>
              <w:left w:w="0" w:type="dxa"/>
              <w:bottom w:w="0" w:type="dxa"/>
              <w:right w:w="0" w:type="dxa"/>
            </w:tcMar>
          </w:tcPr>
          <w:p w:rsidR="0084476E" w:rsidRDefault="0084476E">
            <w:pPr>
              <w:rPr>
                <w:b/>
                <w:bCs/>
                <w:color w:val="000000"/>
                <w:sz w:val="16"/>
                <w:szCs w:val="16"/>
              </w:rPr>
            </w:pPr>
          </w:p>
        </w:tc>
        <w:tc>
          <w:tcPr>
            <w:tcW w:w="1650" w:type="dxa"/>
            <w:tcBorders>
              <w:top w:val="single" w:sz="6" w:space="0" w:color="000000"/>
              <w:bottom w:val="single" w:sz="6" w:space="0" w:color="000000"/>
            </w:tcBorders>
            <w:tcMar>
              <w:top w:w="0" w:type="dxa"/>
              <w:left w:w="0" w:type="dxa"/>
              <w:bottom w:w="0" w:type="dxa"/>
              <w:right w:w="0" w:type="dxa"/>
            </w:tcMar>
          </w:tcPr>
          <w:p w:rsidR="0084476E" w:rsidRDefault="0084476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84476E" w:rsidRDefault="0084476E">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84476E" w:rsidRDefault="0084476E">
            <w:pPr>
              <w:jc w:val="right"/>
              <w:rPr>
                <w:b/>
                <w:bCs/>
                <w:color w:val="000000"/>
                <w:sz w:val="16"/>
                <w:szCs w:val="16"/>
              </w:rPr>
            </w:pPr>
          </w:p>
        </w:tc>
        <w:tc>
          <w:tcPr>
            <w:tcW w:w="1650" w:type="dxa"/>
            <w:tcBorders>
              <w:top w:val="single" w:sz="6" w:space="0" w:color="000000"/>
              <w:bottom w:val="single" w:sz="6" w:space="0" w:color="000000"/>
            </w:tcBorders>
            <w:tcMar>
              <w:top w:w="0" w:type="dxa"/>
              <w:left w:w="0" w:type="dxa"/>
              <w:bottom w:w="0" w:type="dxa"/>
              <w:right w:w="0" w:type="dxa"/>
            </w:tcMar>
          </w:tcPr>
          <w:p w:rsidR="0084476E" w:rsidRDefault="0084476E">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84476E" w:rsidRDefault="0084476E">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40.110.000,00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3,83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"760 Здравство некласификовано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760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Здравство некласификовано на другом месту</w:t>
                  </w:r>
                </w:p>
              </w:tc>
            </w:tr>
          </w:tbl>
          <w:p w:rsidR="00E131D4" w:rsidRDefault="00E131D4">
            <w:pPr>
              <w:spacing w:line="1" w:lineRule="auto"/>
            </w:pPr>
          </w:p>
        </w:tc>
      </w:tr>
      <w:bookmarkStart w:id="72" w:name="_Toc1801_ЗДРАВСТВЕНА_ЗАШТИТА"/>
      <w:bookmarkEnd w:id="72"/>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"1801 ЗДРАВСТВЕНА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1801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ЗДРАВСТВЕНА ЗАШТИТА</w:t>
                  </w:r>
                </w:p>
              </w:tc>
            </w:tr>
          </w:tbl>
          <w:p w:rsidR="00E131D4" w:rsidRDefault="00E131D4">
            <w:pPr>
              <w:spacing w:line="1" w:lineRule="auto"/>
            </w:pPr>
          </w:p>
        </w:tc>
      </w:tr>
      <w:bookmarkStart w:id="73" w:name="_Toc0001_Функционисање_установа_примарне"/>
      <w:bookmarkEnd w:id="7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установа примарне здравствене заштите"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установа примарне здравствене заштите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9.180.000,00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0,88</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0,88</w:t>
            </w:r>
          </w:p>
        </w:tc>
      </w:tr>
      <w:bookmarkStart w:id="74" w:name="_Toc0002_Мртвозорство"/>
      <w:bookmarkEnd w:id="7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Мртвозорство"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Мртвозорство</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Мртвозорство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30968936"/>
                    <w:rPr>
                      <w:b/>
                      <w:bCs/>
                      <w:color w:val="000000"/>
                      <w:sz w:val="16"/>
                      <w:szCs w:val="16"/>
                    </w:rPr>
                  </w:pPr>
                  <w:r>
                    <w:rPr>
                      <w:b/>
                      <w:bCs/>
                      <w:color w:val="000000"/>
                      <w:sz w:val="16"/>
                      <w:szCs w:val="16"/>
                    </w:rPr>
                    <w:t>Извори финансирања за функцију 760: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Здравство некласификовано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0,92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"810 Услуге рекреације и спорта"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810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Услуге рекреације и спорта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"1301 РАЗВОЈ СПОРТА И ОМЛАДИНЕ"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СПОРТА И ОМЛАДИНЕ</w:t>
                  </w:r>
                </w:p>
              </w:tc>
            </w:tr>
          </w:tbl>
          <w:p w:rsidR="00E131D4" w:rsidRDefault="00E131D4">
            <w:pPr>
              <w:spacing w:line="1" w:lineRule="auto"/>
            </w:pPr>
          </w:p>
        </w:tc>
      </w:tr>
      <w:bookmarkStart w:id="75" w:name="_Toc0001_Подршка_локалним_спортским_орга"/>
      <w:bookmarkEnd w:id="7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Подршка локалним спортским организацијама, удружењима и савезима"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локалним спортским организацијама, удружењима и савезима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1,39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1,43</w:t>
            </w:r>
          </w:p>
        </w:tc>
      </w:tr>
      <w:bookmarkStart w:id="76" w:name="_Toc0002_Подршка_предшколском_и_школском"/>
      <w:bookmarkEnd w:id="7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Подршка предшколском и школском спорту"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предшколском и школском спорту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предшколском и школском спорту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0,33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460610604"/>
                    <w:rPr>
                      <w:b/>
                      <w:bCs/>
                      <w:color w:val="000000"/>
                      <w:sz w:val="16"/>
                      <w:szCs w:val="16"/>
                    </w:rPr>
                  </w:pPr>
                  <w:r>
                    <w:rPr>
                      <w:b/>
                      <w:bCs/>
                      <w:color w:val="000000"/>
                      <w:sz w:val="16"/>
                      <w:szCs w:val="16"/>
                    </w:rPr>
                    <w:t>Извори финансирања за функцију 810: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1,77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"820 Услуге културе"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820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Услуге културе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 РАЗВОЈ КУЛТУРЕ И ИНФОРМИСАЊА"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КУЛТУРЕ И ИНФОРМИСАЊА</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Унапређење система очувања и представљања културно-историјског наслеђа"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Унапређење система очувања и представљања културно-историјског наслеђа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6.150.000,00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0,59</w:t>
            </w:r>
          </w:p>
        </w:tc>
      </w:tr>
      <w:bookmarkStart w:id="77" w:name="_Toc1201-0007_Пројектно_финансирање_меди"/>
      <w:bookmarkEnd w:id="7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"1201-0007 Пројектно финансирање медија"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Пројектно финансирање медија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4.950.000,00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1201-0007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Пројектно финансирање медија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4.950.000,00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0,47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916138065"/>
                    <w:rPr>
                      <w:b/>
                      <w:bCs/>
                      <w:color w:val="000000"/>
                      <w:sz w:val="16"/>
                      <w:szCs w:val="16"/>
                    </w:rPr>
                  </w:pPr>
                  <w:r>
                    <w:rPr>
                      <w:b/>
                      <w:bCs/>
                      <w:color w:val="000000"/>
                      <w:sz w:val="16"/>
                      <w:szCs w:val="16"/>
                    </w:rPr>
                    <w:t>Извори финансирања за функцију 820: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11.100.000,00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"840 Верске и остале услуге заједнице"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840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Верске и остале услуге заједнице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 РАЗВОЈ КУЛТУРЕ И ИНФОРМИСАЊА"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КУЛТУРЕ И ИНФОРМИСАЊА</w:t>
                  </w:r>
                </w:p>
              </w:tc>
            </w:tr>
          </w:tbl>
          <w:p w:rsidR="00E131D4" w:rsidRDefault="00E131D4">
            <w:pPr>
              <w:spacing w:line="1" w:lineRule="auto"/>
            </w:pPr>
          </w:p>
        </w:tc>
      </w:tr>
      <w:bookmarkStart w:id="78" w:name="_Toc0003_Унапређење_система_очувања_и_пр"/>
      <w:bookmarkEnd w:id="7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"0003 Унапређење система очувања и представљања културно-историјског наслеђа"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Унапређење система очувања и представљања културно-историјског наслеђа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908611751"/>
                    <w:rPr>
                      <w:b/>
                      <w:bCs/>
                      <w:color w:val="000000"/>
                      <w:sz w:val="16"/>
                      <w:szCs w:val="16"/>
                    </w:rPr>
                  </w:pPr>
                  <w:r>
                    <w:rPr>
                      <w:b/>
                      <w:bCs/>
                      <w:color w:val="000000"/>
                      <w:sz w:val="16"/>
                      <w:szCs w:val="16"/>
                    </w:rPr>
                    <w:t>Извори финансирања за функцију 840: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Верске и остале услуге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"911 Предшколско образовање"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Предшколско образовање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"1301 РАЗВОЈ СПОРТА И ОМЛАДИНЕ"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СПОРТА И ОМЛАДИНЕ</w:t>
                  </w:r>
                </w:p>
              </w:tc>
            </w:tr>
          </w:tbl>
          <w:p w:rsidR="00E131D4" w:rsidRDefault="00E131D4">
            <w:pPr>
              <w:spacing w:line="1" w:lineRule="auto"/>
            </w:pPr>
          </w:p>
        </w:tc>
      </w:tr>
      <w:bookmarkStart w:id="79" w:name="_Toc1301-0001_Дечија_игралишта"/>
      <w:bookmarkEnd w:id="7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"1301-0001 Дечија игралишта"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1301-0001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Дечија игралишта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0,29</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1301-0001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Дечија игралишта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119448157"/>
                    <w:rPr>
                      <w:b/>
                      <w:bCs/>
                      <w:color w:val="000000"/>
                      <w:sz w:val="16"/>
                      <w:szCs w:val="16"/>
                    </w:rPr>
                  </w:pPr>
                  <w:r>
                    <w:rPr>
                      <w:b/>
                      <w:bCs/>
                      <w:color w:val="000000"/>
                      <w:sz w:val="16"/>
                      <w:szCs w:val="16"/>
                    </w:rPr>
                    <w:t>Извори финансирања за функцију 911: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"912 Основно образовање"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912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Основно образовање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 Основно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ОСНОВНО ОБРАЗОВАЊЕ И ВАСПИТАЊЕ</w:t>
                  </w:r>
                </w:p>
              </w:tc>
            </w:tr>
          </w:tbl>
          <w:p w:rsidR="00E131D4" w:rsidRDefault="00E131D4">
            <w:pPr>
              <w:spacing w:line="1" w:lineRule="auto"/>
            </w:pPr>
          </w:p>
        </w:tc>
      </w:tr>
      <w:bookmarkStart w:id="80" w:name="_Toc0001_Функционисање_основних_школа"/>
      <w:bookmarkEnd w:id="8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основних школа"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основних школа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66.438.000,00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66.438.000,00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6,35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66.438.000,00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66.438.000,00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6,35</w:t>
            </w:r>
          </w:p>
        </w:tc>
      </w:tr>
      <w:bookmarkStart w:id="81" w:name="_Toc2002-0002_Санација_објекта_ОШ_Кокаи_"/>
      <w:bookmarkEnd w:id="8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"2002-0002 Санација објекта ОШ Кокаи Имре,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Санација објекта ОШ Кокаи Имре,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1,91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Санација објекта ОШ Кокаи Имре,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1,91</w:t>
            </w:r>
          </w:p>
        </w:tc>
      </w:tr>
      <w:bookmarkStart w:id="82" w:name="_Toc2002-0003_Санација_објекта_ОШ_Данило"/>
      <w:bookmarkEnd w:id="8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"2002-0003 Санација објекта ОШ Данило Зеленовић, Сириг"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Санација објекта ОШ Данило Зеленовић, Сириг</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1,32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Санација објекта ОШ Данило Зеленовић, Сириг</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1,32</w:t>
            </w:r>
          </w:p>
        </w:tc>
      </w:tr>
      <w:bookmarkStart w:id="83" w:name="_Toc2002-0004_Набавка_уџбеника_за_ђаке_п"/>
      <w:bookmarkEnd w:id="8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"2002-0004 Набавка уџбеника за ђаке прваке ОШ Петар Кочић,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Набавка уџбеника за ђаке прваке ОШ Петар Кочић,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Набавка уџбеника за ђаке прваке ОШ Петар Кочић,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bookmarkStart w:id="84" w:name="_Toc2002-0006_Спортски_терен_у_ОШ_Петар_"/>
      <w:bookmarkEnd w:id="8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"2002-0006 Спортски терен у ОШ Петар Кочић, Темерин - објекат Старо Ђурђево"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Спортски терен у ОШ Петар Кочић, Темерин - објекат Старо Ђурђево</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3.280.000,00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Спортски терен у ОШ Петар Кочић, Темерин - објекат Старо Ђурђево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3.290.000,00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0,31</w:t>
            </w:r>
          </w:p>
        </w:tc>
      </w:tr>
      <w:bookmarkStart w:id="85" w:name="_Toc2002-0007_Реконструкција_котларнице_"/>
      <w:bookmarkEnd w:id="8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"2002-0007 Реконструкција котларнице у објекту ОШ Данило Зеленовић, Сириг"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Реконструкција котларнице у објекту ОШ Данило Зеленовић, Сириг</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Реконструкција котларнице у објекту ОШ Данило Зеленовић, Сириг</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0,72</w:t>
            </w:r>
          </w:p>
        </w:tc>
      </w:tr>
      <w:bookmarkStart w:id="86" w:name="_Toc2002-0008_Набавка_уџбеника_за_ђаке_п"/>
      <w:bookmarkEnd w:id="8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"2002-0008 Набавка уџбеника за ђаке прваке ОШ Славко Родић, Бачки Јарак"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2002-0008</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Набавка уџбеника за ђаке прваке ОШ Славко Родић, Бачки Јарак</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Набавка уџбеника за ђаке прваке ОШ Славко Родић, Бачки Јарак</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0,03</w:t>
            </w:r>
          </w:p>
        </w:tc>
      </w:tr>
      <w:bookmarkStart w:id="87" w:name="_Toc2002-0009_Набавка_уџбеника_за_ђаке_п"/>
      <w:bookmarkEnd w:id="8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lastRenderedPageBreak/>
              <w:fldChar w:fldCharType="begin"/>
            </w:r>
            <w:r>
              <w:instrText>TC "2002-0009 Набавка уџбеника за ђаке прваке ОШ Данило Зеленовић, Сириг"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2002-0009</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Набавка уџбеника за ђаке прваке ОШ Данило Зеленовић, Сириг</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Набавка уџбеника за ђаке прваке ОШ Данило Зеленовић, Сириг</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bookmarkStart w:id="88" w:name="_Toc2002-0010_Набавка_уџбеника_за_ђаке_п"/>
      <w:bookmarkEnd w:id="8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"2002-0010 Набавка уџбеника за ђаке прваке ОШ Кокаи Имре,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2002-0010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Набавка уџбеника за ђаке прваке ОШ Кокаи Имре,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2002-0010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Набавка уџбеника за ђаке прваке ОШ Кокаи Имре,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510607649"/>
                    <w:rPr>
                      <w:b/>
                      <w:bCs/>
                      <w:color w:val="000000"/>
                      <w:sz w:val="16"/>
                      <w:szCs w:val="16"/>
                    </w:rPr>
                  </w:pPr>
                  <w:r>
                    <w:rPr>
                      <w:b/>
                      <w:bCs/>
                      <w:color w:val="000000"/>
                      <w:sz w:val="16"/>
                      <w:szCs w:val="16"/>
                    </w:rPr>
                    <w:t>Извори финансирања за функцију 912: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80.773.000,00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28.600.000,00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3.230.000,00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80.773.000,00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31.830.000,00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112.603.000,00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10,77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"920 Средње образовање"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Средње образовање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 СРЕДЊЕ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СРЕДЊЕ ОБРАЗОВАЊЕ И ВАСПИТАЊЕ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средњих школа"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средњих школа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16.350.000,00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1,56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16.350.000,00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16.350.000,00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1,56</w:t>
            </w:r>
          </w:p>
        </w:tc>
      </w:tr>
      <w:bookmarkStart w:id="89" w:name="_Toc2003-0003_Квадрил_за_средњошколце"/>
      <w:bookmarkEnd w:id="8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"2003-0003 Квадрил за средњошколце"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Квадрил за средњошколце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2003-0003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Квадрил за средњошколце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bookmarkStart w:id="90" w:name="_Toc2003-0004_Израда_пројектно_техничке_"/>
      <w:bookmarkEnd w:id="9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"2003-0004 Израда пројектно техничке документације реконструкције објекта СШ Лукијан Мушицки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Израда пројектно техничке документације реконструкције објекта СШ Лукијан Мушицки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2003-0004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Израда пројектно техничке документације реконструкције објекта СШ Лукијан Мушицки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0,76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41064515"/>
                    <w:rPr>
                      <w:b/>
                      <w:bCs/>
                      <w:color w:val="000000"/>
                      <w:sz w:val="16"/>
                      <w:szCs w:val="16"/>
                    </w:rPr>
                  </w:pPr>
                  <w:r>
                    <w:rPr>
                      <w:b/>
                      <w:bCs/>
                      <w:color w:val="000000"/>
                      <w:sz w:val="16"/>
                      <w:szCs w:val="16"/>
                    </w:rPr>
                    <w:t>Извори финансирања за функцију 920: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24.470.000,00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24.470.000,00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24.470.000,00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2,34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"922 Више средње образовање"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922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Више средње образовање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 СРЕДЊЕ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СРЕДЊЕ ОБРАЗОВАЊЕ И ВАСПИТАЊЕ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средњих школа"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средњих школа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747340918"/>
                    <w:rPr>
                      <w:b/>
                      <w:bCs/>
                      <w:color w:val="000000"/>
                      <w:sz w:val="16"/>
                      <w:szCs w:val="16"/>
                    </w:rPr>
                  </w:pPr>
                  <w:r>
                    <w:rPr>
                      <w:b/>
                      <w:bCs/>
                      <w:color w:val="000000"/>
                      <w:sz w:val="16"/>
                      <w:szCs w:val="16"/>
                    </w:rPr>
                    <w:t>Извори финансирања за функцију 922: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922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Више 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"942 Високо образовање - други степен"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942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Високо образовање - други степен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 СРЕДЊЕ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СРЕДЊЕ ОБРАЗОВАЊЕ И ВАСПИТАЊЕ</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средњих школа"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средњих школа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942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0,26</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294987254"/>
                    <w:rPr>
                      <w:b/>
                      <w:bCs/>
                      <w:color w:val="000000"/>
                      <w:sz w:val="16"/>
                      <w:szCs w:val="16"/>
                    </w:rPr>
                  </w:pPr>
                  <w:r>
                    <w:rPr>
                      <w:b/>
                      <w:bCs/>
                      <w:color w:val="000000"/>
                      <w:sz w:val="16"/>
                      <w:szCs w:val="16"/>
                    </w:rPr>
                    <w:t>Извори финансирања за функцију 942: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942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Високо образовање - други степен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"960 Помоћне услуге образовању"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Помоћне услуге образовању</w:t>
                  </w:r>
                </w:p>
              </w:tc>
            </w:tr>
          </w:tbl>
          <w:p w:rsidR="00E131D4" w:rsidRDefault="00E131D4">
            <w:pPr>
              <w:spacing w:line="1" w:lineRule="auto"/>
            </w:pPr>
          </w:p>
        </w:tc>
      </w:tr>
      <w:bookmarkStart w:id="91" w:name="_Toc0901_СОЦИЈАЛНА_И_ДЕЧЈА_ЗАШТИТА"/>
      <w:bookmarkEnd w:id="91"/>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"0901 СОЦИЈАЛНА И ДЕЧЈА ЗАШТИТА"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0901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СОЦИЈАЛНА И ДЕЧЈА ЗАШТИТА</w:t>
                  </w:r>
                </w:p>
              </w:tc>
            </w:tr>
          </w:tbl>
          <w:p w:rsidR="00E131D4" w:rsidRDefault="00E131D4">
            <w:pPr>
              <w:spacing w:line="1" w:lineRule="auto"/>
            </w:pPr>
          </w:p>
        </w:tc>
      </w:tr>
      <w:bookmarkStart w:id="92" w:name="_Toc0006_Подршка_деци_и_породици_са_децо"/>
      <w:bookmarkEnd w:id="9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"0006 Подршка деци и породици са децом"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Подршка деци и породици са децом</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0,54</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"2003 СРЕДЊЕ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СРЕДЊЕ ОБРАЗОВАЊЕ И ВАСПИТАЊЕ</w:t>
                  </w:r>
                </w:p>
              </w:tc>
            </w:tr>
          </w:tbl>
          <w:p w:rsidR="00E131D4" w:rsidRDefault="00E131D4">
            <w:pPr>
              <w:spacing w:line="1" w:lineRule="auto"/>
            </w:pPr>
          </w:p>
        </w:tc>
      </w:tr>
      <w:bookmarkStart w:id="93" w:name="_Toc0001_Функционисање_средњих_школа"/>
      <w:bookmarkEnd w:id="9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средњих школа"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средњих школа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0,23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415080108"/>
                    <w:rPr>
                      <w:b/>
                      <w:bCs/>
                      <w:color w:val="000000"/>
                      <w:sz w:val="16"/>
                      <w:szCs w:val="16"/>
                    </w:rPr>
                  </w:pPr>
                  <w:r>
                    <w:rPr>
                      <w:b/>
                      <w:bCs/>
                      <w:color w:val="000000"/>
                      <w:sz w:val="16"/>
                      <w:szCs w:val="16"/>
                    </w:rPr>
                    <w:t>Извори финансирања за функцију 960: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Помоћне услуге образовању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0,76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 МЕСНЕ ЗАЈЕДНИЦЕ" \f C \l "3"</w:instrText>
            </w:r>
            <w:r>
              <w:fldChar w:fldCharType="end"/>
            </w:r>
          </w:p>
          <w:p w:rsidR="00E131D4" w:rsidRDefault="00946FE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МЕСНЕ ЗАЈЕДНИЦЕ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"160 Опште јавне услуге некласификоване на другом месту"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160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јавне услуге некласификоване на другом месту</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94" w:name="_Toc0002_Функционисање_месних_заједница"/>
      <w:bookmarkEnd w:id="9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Функционисање месних заједница"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месних заједница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5.381.000,00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5.381.000,00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0,51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111.000,00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7.162.000,00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0,68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lastRenderedPageBreak/>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2.695.000,00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904.000,00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2,13</w:t>
            </w:r>
          </w:p>
        </w:tc>
      </w:tr>
      <w:bookmarkStart w:id="95" w:name="_Toc0602-0017_Обележавање_дана__МЗ_Старо"/>
      <w:bookmarkEnd w:id="9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"0602-0017 Обележавање дана  МЗ Старо Ђурђево"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0602-0017</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 xml:space="preserve">Обележавање </w:t>
                  </w:r>
                  <w:proofErr w:type="gramStart"/>
                  <w:r>
                    <w:rPr>
                      <w:b/>
                      <w:bCs/>
                      <w:color w:val="000000"/>
                      <w:sz w:val="16"/>
                      <w:szCs w:val="16"/>
                    </w:rPr>
                    <w:t>дана  МЗ</w:t>
                  </w:r>
                  <w:proofErr w:type="gramEnd"/>
                  <w:r>
                    <w:rPr>
                      <w:b/>
                      <w:bCs/>
                      <w:color w:val="000000"/>
                      <w:sz w:val="16"/>
                      <w:szCs w:val="16"/>
                    </w:rPr>
                    <w:t xml:space="preserve"> Старо Ђурђево</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 xml:space="preserve">Обележавање </w:t>
            </w:r>
            <w:proofErr w:type="gramStart"/>
            <w:r>
              <w:rPr>
                <w:b/>
                <w:bCs/>
                <w:color w:val="000000"/>
                <w:sz w:val="16"/>
                <w:szCs w:val="16"/>
              </w:rPr>
              <w:t>дана  МЗ</w:t>
            </w:r>
            <w:proofErr w:type="gramEnd"/>
            <w:r>
              <w:rPr>
                <w:b/>
                <w:bCs/>
                <w:color w:val="000000"/>
                <w:sz w:val="16"/>
                <w:szCs w:val="16"/>
              </w:rPr>
              <w:t xml:space="preserve"> Старо Ђурђево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bookmarkStart w:id="96" w:name="_Toc0602-0020_Обележавање_Илиндана"/>
      <w:bookmarkEnd w:id="9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"0602-0020 Обележавање Илиндана"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Обележавање Илиндана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Обележавање Илиндана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0,10</w:t>
            </w:r>
          </w:p>
        </w:tc>
      </w:tr>
      <w:bookmarkStart w:id="97" w:name="_Toc0602-0021_Бачки_Јарак-добри_домаћин_"/>
      <w:bookmarkEnd w:id="97"/>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"0602-0021 Бачки Јарак-добри домаћин Србије"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0602-0021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Бачки Јарак-добри домаћин Србије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0602-0021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Бачки Јарак-добри домаћин Србије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586427874"/>
                    <w:rPr>
                      <w:b/>
                      <w:bCs/>
                      <w:color w:val="000000"/>
                      <w:sz w:val="16"/>
                      <w:szCs w:val="16"/>
                    </w:rPr>
                  </w:pPr>
                  <w:r>
                    <w:rPr>
                      <w:b/>
                      <w:bCs/>
                      <w:color w:val="000000"/>
                      <w:sz w:val="16"/>
                      <w:szCs w:val="16"/>
                    </w:rPr>
                    <w:t>Извори финансирања за функцију 160: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2,30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044719550"/>
                    <w:rPr>
                      <w:b/>
                      <w:bCs/>
                      <w:color w:val="000000"/>
                      <w:sz w:val="16"/>
                      <w:szCs w:val="16"/>
                    </w:rPr>
                  </w:pPr>
                  <w:r>
                    <w:rPr>
                      <w:b/>
                      <w:bCs/>
                      <w:color w:val="000000"/>
                      <w:sz w:val="16"/>
                      <w:szCs w:val="16"/>
                    </w:rPr>
                    <w:t>Извори финансирања за главу 4.01: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2,30</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"4.02 ТУРИСТИЧКА ОРГАНИЗАЦИЈА ОПШТИНЕ ТЕМЕРИН" \f C \l "3"</w:instrText>
            </w:r>
            <w:r>
              <w:fldChar w:fldCharType="end"/>
            </w:r>
          </w:p>
          <w:p w:rsidR="00E131D4" w:rsidRDefault="00946FE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ТУРИСТИЧКА ОРГАНИЗАЦИЈА ОПШТИНЕ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"473 Туризам"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473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Туризам</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"1502 РАЗВОЈ ТУРИЗМА"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1502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ТУРИЗМА</w:t>
                  </w:r>
                </w:p>
              </w:tc>
            </w:tr>
          </w:tbl>
          <w:p w:rsidR="00E131D4" w:rsidRDefault="00E131D4">
            <w:pPr>
              <w:spacing w:line="1" w:lineRule="auto"/>
            </w:pPr>
          </w:p>
        </w:tc>
      </w:tr>
      <w:bookmarkStart w:id="98" w:name="_Toc0002_Промоција_туристичке_понуде"/>
      <w:bookmarkEnd w:id="98"/>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"0002 Промоција туристичке понуде"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Промоција туристичке понуде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263.000,00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0,48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12.425.000,00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12.425.000,00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1,19</w:t>
            </w:r>
          </w:p>
        </w:tc>
      </w:tr>
      <w:bookmarkStart w:id="99" w:name="_Toc1502-0003_Постављање_туристичке_саоб"/>
      <w:bookmarkEnd w:id="99"/>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"1502-0003 Постављање туристичке саобраћајне сигнализације у општини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1502-0003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Постављање туристичке саобраћајне сигнализације у општини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0,03</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1502-0003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Постављање туристичке саобраћајне сигнализације у општини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0,03</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001155240"/>
                    <w:rPr>
                      <w:b/>
                      <w:bCs/>
                      <w:color w:val="000000"/>
                      <w:sz w:val="16"/>
                      <w:szCs w:val="16"/>
                    </w:rPr>
                  </w:pPr>
                  <w:r>
                    <w:rPr>
                      <w:b/>
                      <w:bCs/>
                      <w:color w:val="000000"/>
                      <w:sz w:val="16"/>
                      <w:szCs w:val="16"/>
                    </w:rPr>
                    <w:t>Извори финансирања за функцију 473:</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1,22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664049244"/>
                    <w:rPr>
                      <w:b/>
                      <w:bCs/>
                      <w:color w:val="000000"/>
                      <w:sz w:val="16"/>
                      <w:szCs w:val="16"/>
                    </w:rPr>
                  </w:pPr>
                  <w:r>
                    <w:rPr>
                      <w:b/>
                      <w:bCs/>
                      <w:color w:val="000000"/>
                      <w:sz w:val="16"/>
                      <w:szCs w:val="16"/>
                    </w:rPr>
                    <w:t>Извори финансирања за главу 4.02:</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ТУРИСТИЧКА ОРГАНИЗАЦИЈА ОПШТИНЕ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12.725.000,00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1,22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"4.03 ПУ ВЕЉКО ВЛАХОВИЋ" \f C \l "3"</w:instrText>
            </w:r>
            <w:r>
              <w:fldChar w:fldCharType="end"/>
            </w:r>
          </w:p>
          <w:p w:rsidR="00E131D4" w:rsidRDefault="00946FE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4.03</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ПУ ВЕЉКО ВЛАХОВИЋ</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"911 Предшколско образовање"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911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Предшколско образовање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"2001 ПРЕДШКОЛСКО ОБРАЗОВАЊЕ И ВАСПИТАЊЕ"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ПРЕДШКОЛСКО ОБРАЗОВАЊЕ И ВАСПИТАЊЕ</w:t>
                  </w:r>
                </w:p>
              </w:tc>
            </w:tr>
          </w:tbl>
          <w:p w:rsidR="00E131D4" w:rsidRDefault="00E131D4">
            <w:pPr>
              <w:spacing w:line="1" w:lineRule="auto"/>
            </w:pPr>
          </w:p>
        </w:tc>
      </w:tr>
      <w:bookmarkStart w:id="100" w:name="_Toc0001_Функционисање_и_остваривање_пре"/>
      <w:bookmarkEnd w:id="100"/>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и остваривање предшколског васпитања и образовања"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и остваривање предшколског васпитања и образовања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8,57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15.350.000,00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1,47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0,77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8.649.000,00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17.234.000,00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1,65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1.145.000,00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 xml:space="preserve">Функционисање и остваривање предшколског васпитања и </w:t>
            </w:r>
            <w:r>
              <w:rPr>
                <w:b/>
                <w:bCs/>
                <w:color w:val="000000"/>
                <w:sz w:val="16"/>
                <w:szCs w:val="16"/>
              </w:rPr>
              <w:lastRenderedPageBreak/>
              <w:t>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lastRenderedPageBreak/>
              <w:t>133.004.000,00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142.104.000,00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13,59</w:t>
            </w:r>
          </w:p>
        </w:tc>
      </w:tr>
      <w:bookmarkStart w:id="101" w:name="_Toc2001-0006_Обележавање_60_година_пост"/>
      <w:bookmarkEnd w:id="101"/>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"2001-0006 Обележавање 60 година постојања"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2001-0006</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Обележавање 60 година постојања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2001-0006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Обележавање 60 година постојања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0,02</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127578080"/>
                    <w:rPr>
                      <w:b/>
                      <w:bCs/>
                      <w:color w:val="000000"/>
                      <w:sz w:val="16"/>
                      <w:szCs w:val="16"/>
                    </w:rPr>
                  </w:pPr>
                  <w:r>
                    <w:rPr>
                      <w:b/>
                      <w:bCs/>
                      <w:color w:val="000000"/>
                      <w:sz w:val="16"/>
                      <w:szCs w:val="16"/>
                    </w:rPr>
                    <w:t>Извори финансирања за функцију 911:</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142.354.000,00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13,61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686178312"/>
                    <w:rPr>
                      <w:b/>
                      <w:bCs/>
                      <w:color w:val="000000"/>
                      <w:sz w:val="16"/>
                      <w:szCs w:val="16"/>
                    </w:rPr>
                  </w:pPr>
                  <w:r>
                    <w:rPr>
                      <w:b/>
                      <w:bCs/>
                      <w:color w:val="000000"/>
                      <w:sz w:val="16"/>
                      <w:szCs w:val="16"/>
                    </w:rPr>
                    <w:t>Извори финансирања за главу 4.03:</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ПУ ВЕЉКО ВЛАХОВИЋ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142.354.000,00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13,61</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"4.04 ЈАВНА БИБЛИОТЕКА СИРМАИ КАРОЉ ТЕМЕРИН" \f C \l "3"</w:instrText>
            </w:r>
            <w:r>
              <w:fldChar w:fldCharType="end"/>
            </w:r>
          </w:p>
          <w:p w:rsidR="00E131D4" w:rsidRDefault="00946FE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ЈАВНА БИБЛИОТЕКА СИРМАИ КАРОЉ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"820 Услуге културе"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820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Услуге културе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 РАЗВОЈ КУЛТУРЕ И ИНФОРМИСАЊА"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КУЛТУРЕ И ИНФОРМИСАЊА</w:t>
                  </w:r>
                </w:p>
              </w:tc>
            </w:tr>
          </w:tbl>
          <w:p w:rsidR="00E131D4" w:rsidRDefault="00E131D4">
            <w:pPr>
              <w:spacing w:line="1" w:lineRule="auto"/>
            </w:pP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локалних установа културе"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локалних установа културе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6.390.000,00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0,61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695.000,00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2.470.000,00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0,24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0,05</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379325303"/>
                    <w:rPr>
                      <w:b/>
                      <w:bCs/>
                      <w:color w:val="000000"/>
                      <w:sz w:val="16"/>
                      <w:szCs w:val="16"/>
                    </w:rPr>
                  </w:pPr>
                  <w:r>
                    <w:rPr>
                      <w:b/>
                      <w:bCs/>
                      <w:color w:val="000000"/>
                      <w:sz w:val="16"/>
                      <w:szCs w:val="16"/>
                    </w:rPr>
                    <w:t>Извори финансирања за функцију 820: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455097144"/>
                    <w:rPr>
                      <w:b/>
                      <w:bCs/>
                      <w:color w:val="000000"/>
                      <w:sz w:val="16"/>
                      <w:szCs w:val="16"/>
                    </w:rPr>
                  </w:pPr>
                  <w:r>
                    <w:rPr>
                      <w:b/>
                      <w:bCs/>
                      <w:color w:val="000000"/>
                      <w:sz w:val="16"/>
                      <w:szCs w:val="16"/>
                    </w:rPr>
                    <w:t>Извори финансирања за главу 4.04:</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lastRenderedPageBreak/>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ЈАВНА БИБЛИОТЕКА СИРМАИ КАРОЉ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12.135.000,00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1,16</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"4.05 КУЛТУРНИ ЦЕНТАР ЛУКИЈАН МУШИЦКИ" \f C \l "3"</w:instrText>
            </w:r>
            <w:r>
              <w:fldChar w:fldCharType="end"/>
            </w:r>
          </w:p>
          <w:p w:rsidR="00E131D4" w:rsidRDefault="00946FE5">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КУЛТУРНИ ЦЕНТАР ЛУКИЈАН МУШИЦКИ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"820 Услуге културе"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820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Услуге културе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 РАЗВОЈ КУЛТУРЕ И ИНФОРМИСАЊА"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РАЗВОЈ КУЛТУРЕ И ИНФОРМИСАЊА</w:t>
                  </w:r>
                </w:p>
              </w:tc>
            </w:tr>
          </w:tbl>
          <w:p w:rsidR="00E131D4" w:rsidRDefault="00E131D4">
            <w:pPr>
              <w:spacing w:line="1" w:lineRule="auto"/>
            </w:pPr>
          </w:p>
        </w:tc>
      </w:tr>
      <w:bookmarkStart w:id="102" w:name="_Toc0001_Функционисање_локалних_установа"/>
      <w:bookmarkEnd w:id="102"/>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"0001 Функционисање локалних установа културе"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0001</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Функционисање локалних установа културе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11.405.000,00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1,09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1.965.000,00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1.975.000,00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0,19</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0,38</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0,06</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0,33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760.000,00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0,07</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25.800.000,00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2,47</w:t>
            </w:r>
          </w:p>
        </w:tc>
      </w:tr>
      <w:bookmarkStart w:id="103" w:name="_Toc1201-0009_Ликовна_колонија"/>
      <w:bookmarkEnd w:id="103"/>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"1201-0009 Ликовна колонија"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1201-0009</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Ликовна колонија</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0,04</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1201-0009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Ликовна колонија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0,05</w:t>
            </w:r>
          </w:p>
        </w:tc>
      </w:tr>
      <w:bookmarkStart w:id="104" w:name="_Toc1201-0015_Салашарско_позориште"/>
      <w:bookmarkEnd w:id="104"/>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"1201-0015 Салашарско позориште"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1201-0015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Салашарско позориште</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1201-0015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Салашарско позориште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0,01</w:t>
            </w:r>
          </w:p>
        </w:tc>
      </w:tr>
      <w:bookmarkStart w:id="105" w:name="_Toc1201-0019_Обележавање_дана_општине_Т"/>
      <w:bookmarkEnd w:id="105"/>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"1201-0019 Обележавање дана општине Темерин"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1201-0019</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Обележавање дана општине Темерин</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1.550.000,00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0,15</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1201-0019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Обележавање дана општине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800685055"/>
                    <w:rPr>
                      <w:b/>
                      <w:bCs/>
                      <w:color w:val="000000"/>
                      <w:sz w:val="16"/>
                      <w:szCs w:val="16"/>
                    </w:rPr>
                  </w:pPr>
                  <w:r>
                    <w:rPr>
                      <w:b/>
                      <w:bCs/>
                      <w:color w:val="000000"/>
                      <w:sz w:val="16"/>
                      <w:szCs w:val="16"/>
                    </w:rPr>
                    <w:t>Извори финансирања за функцију 820: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2,67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30616060"/>
                    <w:rPr>
                      <w:b/>
                      <w:bCs/>
                      <w:color w:val="000000"/>
                      <w:sz w:val="16"/>
                      <w:szCs w:val="16"/>
                    </w:rPr>
                  </w:pPr>
                  <w:r>
                    <w:rPr>
                      <w:b/>
                      <w:bCs/>
                      <w:color w:val="000000"/>
                      <w:sz w:val="16"/>
                      <w:szCs w:val="16"/>
                    </w:rPr>
                    <w:t>Извори финансирања за главу 4.05:</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КУЛТУРНИ ЦЕНТАР ЛУКИЈАН МУШИЦКИ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27.950.000,00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2,67</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719481251"/>
                    <w:rPr>
                      <w:b/>
                      <w:bCs/>
                      <w:color w:val="000000"/>
                      <w:sz w:val="16"/>
                      <w:szCs w:val="16"/>
                    </w:rPr>
                  </w:pPr>
                  <w:r>
                    <w:rPr>
                      <w:b/>
                      <w:bCs/>
                      <w:color w:val="000000"/>
                      <w:sz w:val="16"/>
                      <w:szCs w:val="16"/>
                    </w:rPr>
                    <w:t>Извори финансирања за раздео 4:</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794.299.000,00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59.950.000,00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25.157.000,00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794.299.000,00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184.607.000,00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978.906.000,00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93,59</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"5 ОПШТИНСКО ПРАВОБРАНИЛАШТВО" \f C \l "2"</w:instrText>
            </w:r>
            <w:r>
              <w:fldChar w:fldCharType="end"/>
            </w:r>
          </w:p>
          <w:p w:rsidR="00E131D4" w:rsidRDefault="00946FE5">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5</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ОПШТИНСКО ПРАВОБРАНИЛАШТВО</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 \f C \l "3"</w:instrText>
            </w:r>
            <w:r>
              <w:fldChar w:fldCharType="end"/>
            </w:r>
          </w:p>
          <w:p w:rsidR="00E131D4" w:rsidRDefault="00946FE5">
            <w:pPr>
              <w:rPr>
                <w:vanish/>
              </w:rPr>
            </w:pPr>
            <w:r>
              <w:fldChar w:fldCharType="begin"/>
            </w:r>
            <w:r>
              <w:instrText>TC "330 Судови" \f C \l "4"</w:instrText>
            </w:r>
            <w:r>
              <w:fldChar w:fldCharType="end"/>
            </w:r>
          </w:p>
          <w:p w:rsidR="00E131D4" w:rsidRDefault="00946FE5">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330</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Судови</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"5"</w:instrText>
            </w:r>
            <w:r>
              <w:fldChar w:fldCharType="end"/>
            </w:r>
          </w:p>
          <w:p w:rsidR="00E131D4" w:rsidRDefault="00946FE5">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0602</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ОПШТЕ УСЛУГЕ ЛОКАЛНЕ САМОУПРАВЕ</w:t>
                  </w:r>
                </w:p>
              </w:tc>
            </w:tr>
          </w:tbl>
          <w:p w:rsidR="00E131D4" w:rsidRDefault="00E131D4">
            <w:pPr>
              <w:spacing w:line="1" w:lineRule="auto"/>
            </w:pPr>
          </w:p>
        </w:tc>
      </w:tr>
      <w:bookmarkStart w:id="106" w:name="_Toc0004_Општинско/градско_правобранилаш"/>
      <w:bookmarkEnd w:id="106"/>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"0004 Општинско/градско правобранилаштво" \f C \l "6"</w:instrText>
            </w:r>
            <w:r>
              <w:fldChar w:fldCharType="end"/>
            </w:r>
          </w:p>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0004</w:t>
            </w:r>
          </w:p>
        </w:tc>
        <w:tc>
          <w:tcPr>
            <w:tcW w:w="13710" w:type="dxa"/>
            <w:gridSpan w:val="7"/>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131D4">
              <w:tc>
                <w:tcPr>
                  <w:tcW w:w="14167" w:type="dxa"/>
                  <w:tcMar>
                    <w:top w:w="0" w:type="dxa"/>
                    <w:left w:w="0" w:type="dxa"/>
                    <w:bottom w:w="0" w:type="dxa"/>
                    <w:right w:w="0" w:type="dxa"/>
                  </w:tcMar>
                </w:tcPr>
                <w:p w:rsidR="00E131D4" w:rsidRDefault="00946FE5">
                  <w:r>
                    <w:rPr>
                      <w:b/>
                      <w:bCs/>
                      <w:color w:val="000000"/>
                      <w:sz w:val="16"/>
                      <w:szCs w:val="16"/>
                    </w:rPr>
                    <w:t>Општинско/градско правобранилаштво</w:t>
                  </w:r>
                </w:p>
              </w:tc>
            </w:tr>
          </w:tbl>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0,13</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0,02</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0,00</w:t>
            </w:r>
          </w:p>
        </w:tc>
      </w:tr>
      <w:tr w:rsidR="00E131D4" w:rsidTr="009B0B19">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8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E131D4" w:rsidRDefault="00946FE5">
            <w:pPr>
              <w:jc w:val="right"/>
              <w:rPr>
                <w:color w:val="000000"/>
                <w:sz w:val="16"/>
                <w:szCs w:val="16"/>
              </w:rPr>
            </w:pPr>
            <w:r>
              <w:rPr>
                <w:color w:val="000000"/>
                <w:sz w:val="16"/>
                <w:szCs w:val="16"/>
              </w:rPr>
              <w:t>0,01</w:t>
            </w: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Општинско/градско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151167702"/>
                    <w:rPr>
                      <w:b/>
                      <w:bCs/>
                      <w:color w:val="000000"/>
                      <w:sz w:val="16"/>
                      <w:szCs w:val="16"/>
                    </w:rPr>
                  </w:pPr>
                  <w:r>
                    <w:rPr>
                      <w:b/>
                      <w:bCs/>
                      <w:color w:val="000000"/>
                      <w:sz w:val="16"/>
                      <w:szCs w:val="16"/>
                    </w:rPr>
                    <w:t>Извори финансирања за функцију 330: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135337056"/>
                    <w:rPr>
                      <w:b/>
                      <w:bCs/>
                      <w:color w:val="000000"/>
                      <w:sz w:val="16"/>
                      <w:szCs w:val="16"/>
                    </w:rPr>
                  </w:pPr>
                  <w:r>
                    <w:rPr>
                      <w:b/>
                      <w:bCs/>
                      <w:color w:val="000000"/>
                      <w:sz w:val="16"/>
                      <w:szCs w:val="16"/>
                    </w:rPr>
                    <w:t>Извори финансирања за раздео 5:</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893"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0,15</w:t>
            </w:r>
          </w:p>
        </w:tc>
      </w:tr>
      <w:tr w:rsidR="00E131D4" w:rsidTr="009B0B19">
        <w:trPr>
          <w:trHeight w:hRule="exact" w:val="225"/>
        </w:trPr>
        <w:tc>
          <w:tcPr>
            <w:tcW w:w="1566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131D4">
              <w:tc>
                <w:tcPr>
                  <w:tcW w:w="5167" w:type="dxa"/>
                  <w:tcMar>
                    <w:top w:w="0" w:type="dxa"/>
                    <w:left w:w="0" w:type="dxa"/>
                    <w:bottom w:w="0" w:type="dxa"/>
                    <w:right w:w="0" w:type="dxa"/>
                  </w:tcMar>
                </w:tcPr>
                <w:p w:rsidR="00487C27" w:rsidRDefault="00946FE5">
                  <w:pPr>
                    <w:divId w:val="663971786"/>
                    <w:rPr>
                      <w:b/>
                      <w:bCs/>
                      <w:color w:val="000000"/>
                      <w:sz w:val="16"/>
                      <w:szCs w:val="16"/>
                    </w:rPr>
                  </w:pPr>
                  <w:r>
                    <w:rPr>
                      <w:b/>
                      <w:bCs/>
                      <w:color w:val="000000"/>
                      <w:sz w:val="16"/>
                      <w:szCs w:val="16"/>
                    </w:rPr>
                    <w:t>Извори финансирања за БК 0:</w:t>
                  </w:r>
                </w:p>
                <w:p w:rsidR="00E131D4" w:rsidRDefault="00E131D4">
                  <w:pPr>
                    <w:spacing w:line="1" w:lineRule="auto"/>
                  </w:pPr>
                </w:p>
              </w:tc>
            </w:tr>
          </w:tbl>
          <w:p w:rsidR="00E131D4" w:rsidRDefault="00E131D4">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из буџета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861.393.000,00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59.950.000,00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97.000.000,00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15</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Неутрошена средства донација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25.157.000,00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16</w:t>
            </w:r>
          </w:p>
        </w:tc>
        <w:tc>
          <w:tcPr>
            <w:tcW w:w="5167" w:type="dxa"/>
            <w:tcBorders>
              <w:top w:val="single" w:sz="6" w:space="0" w:color="000000"/>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Родитељски динар за ваннаставне активности</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2.500.000,00</w:t>
            </w:r>
          </w:p>
        </w:tc>
        <w:tc>
          <w:tcPr>
            <w:tcW w:w="1650" w:type="dxa"/>
            <w:tcBorders>
              <w:top w:val="single" w:sz="6" w:space="0" w:color="000000"/>
              <w:bottom w:val="single" w:sz="6" w:space="0" w:color="000000"/>
            </w:tcBorders>
            <w:tcMar>
              <w:top w:w="0" w:type="dxa"/>
              <w:left w:w="0" w:type="dxa"/>
              <w:bottom w:w="0" w:type="dxa"/>
              <w:right w:w="0" w:type="dxa"/>
            </w:tcMar>
          </w:tcPr>
          <w:p w:rsidR="00E131D4" w:rsidRDefault="00E131D4">
            <w:pPr>
              <w:spacing w:line="1" w:lineRule="auto"/>
              <w:jc w:val="right"/>
            </w:pPr>
          </w:p>
        </w:tc>
        <w:tc>
          <w:tcPr>
            <w:tcW w:w="893" w:type="dxa"/>
            <w:tcBorders>
              <w:top w:val="single" w:sz="6" w:space="0" w:color="000000"/>
              <w:bottom w:val="single" w:sz="6" w:space="0" w:color="000000"/>
              <w:right w:val="single" w:sz="6" w:space="0" w:color="000000"/>
            </w:tcBorders>
            <w:tcMar>
              <w:top w:w="0" w:type="dxa"/>
              <w:left w:w="0" w:type="dxa"/>
              <w:bottom w:w="0" w:type="dxa"/>
              <w:right w:w="20" w:type="dxa"/>
            </w:tcMar>
          </w:tcPr>
          <w:p w:rsidR="00E131D4" w:rsidRDefault="00E131D4">
            <w:pPr>
              <w:spacing w:line="1" w:lineRule="auto"/>
              <w:jc w:val="right"/>
            </w:pPr>
          </w:p>
        </w:tc>
      </w:tr>
      <w:tr w:rsidR="00E131D4" w:rsidTr="009B0B19">
        <w:tc>
          <w:tcPr>
            <w:tcW w:w="19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861.393.000,00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184.607.000,00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1.046.000.000,00</w:t>
            </w:r>
          </w:p>
        </w:tc>
        <w:tc>
          <w:tcPr>
            <w:tcW w:w="893"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rsidR="00E131D4" w:rsidRDefault="00946FE5">
            <w:pPr>
              <w:jc w:val="right"/>
              <w:rPr>
                <w:b/>
                <w:bCs/>
                <w:color w:val="000000"/>
                <w:sz w:val="16"/>
                <w:szCs w:val="16"/>
              </w:rPr>
            </w:pPr>
            <w:r>
              <w:rPr>
                <w:b/>
                <w:bCs/>
                <w:color w:val="000000"/>
                <w:sz w:val="16"/>
                <w:szCs w:val="16"/>
              </w:rPr>
              <w:t>100,00</w:t>
            </w:r>
          </w:p>
        </w:tc>
      </w:tr>
    </w:tbl>
    <w:p w:rsidR="00E131D4" w:rsidRDefault="00E131D4">
      <w:pPr>
        <w:rPr>
          <w:color w:val="000000"/>
        </w:rPr>
      </w:pPr>
    </w:p>
    <w:p w:rsidR="00E131D4" w:rsidRDefault="00E131D4">
      <w:pPr>
        <w:sectPr w:rsidR="00E131D4">
          <w:headerReference w:type="default" r:id="rId17"/>
          <w:footerReference w:type="default" r:id="rId18"/>
          <w:pgSz w:w="16837" w:h="11905" w:orient="landscape"/>
          <w:pgMar w:top="360" w:right="360" w:bottom="360" w:left="360" w:header="360" w:footer="360" w:gutter="0"/>
          <w:cols w:space="720"/>
        </w:sectPr>
      </w:pPr>
    </w:p>
    <w:p w:rsidR="00E131D4" w:rsidRDefault="00E131D4">
      <w:pPr>
        <w:rPr>
          <w:vanish/>
        </w:rPr>
      </w:pPr>
      <w:bookmarkStart w:id="107" w:name="__bookmark_30"/>
      <w:bookmarkEnd w:id="107"/>
    </w:p>
    <w:tbl>
      <w:tblPr>
        <w:tblW w:w="15390" w:type="dxa"/>
        <w:tblInd w:w="360" w:type="dxa"/>
        <w:tblLayout w:type="fixed"/>
        <w:tblLook w:val="01E0" w:firstRow="1" w:lastRow="1" w:firstColumn="1" w:lastColumn="1" w:noHBand="0" w:noVBand="0"/>
      </w:tblPr>
      <w:tblGrid>
        <w:gridCol w:w="750"/>
        <w:gridCol w:w="8167"/>
        <w:gridCol w:w="1800"/>
        <w:gridCol w:w="1800"/>
        <w:gridCol w:w="1800"/>
        <w:gridCol w:w="1073"/>
      </w:tblGrid>
      <w:tr w:rsidR="00E131D4" w:rsidTr="004F6684">
        <w:trPr>
          <w:trHeight w:val="276"/>
          <w:tblHeader/>
        </w:trPr>
        <w:tc>
          <w:tcPr>
            <w:tcW w:w="15390" w:type="dxa"/>
            <w:gridSpan w:val="6"/>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 ПО ФУНКЦИОНАЛНИМ КЛАСИФИКАЦИЈАМА</w:t>
            </w:r>
          </w:p>
        </w:tc>
      </w:tr>
      <w:tr w:rsidR="00E131D4" w:rsidTr="004F6684">
        <w:trPr>
          <w:trHeight w:val="230"/>
          <w:tblHeader/>
        </w:trPr>
        <w:tc>
          <w:tcPr>
            <w:tcW w:w="15390" w:type="dxa"/>
            <w:gridSpan w:val="6"/>
            <w:tcMar>
              <w:top w:w="0" w:type="dxa"/>
              <w:left w:w="0" w:type="dxa"/>
              <w:bottom w:w="0" w:type="dxa"/>
              <w:right w:w="0" w:type="dxa"/>
            </w:tcMar>
          </w:tcPr>
          <w:tbl>
            <w:tblPr>
              <w:tblW w:w="15750" w:type="dxa"/>
              <w:jc w:val="center"/>
              <w:tblLayout w:type="fixed"/>
              <w:tblCellMar>
                <w:left w:w="0" w:type="dxa"/>
                <w:right w:w="0" w:type="dxa"/>
              </w:tblCellMar>
              <w:tblLook w:val="01E0" w:firstRow="1" w:lastRow="1" w:firstColumn="1" w:lastColumn="1" w:noHBand="0" w:noVBand="0"/>
            </w:tblPr>
            <w:tblGrid>
              <w:gridCol w:w="15750"/>
            </w:tblGrid>
            <w:tr w:rsidR="00E131D4" w:rsidTr="004F6684">
              <w:trPr>
                <w:jc w:val="center"/>
              </w:trPr>
              <w:tc>
                <w:tcPr>
                  <w:tcW w:w="15750" w:type="dxa"/>
                  <w:tcMar>
                    <w:top w:w="0" w:type="dxa"/>
                    <w:left w:w="0" w:type="dxa"/>
                    <w:bottom w:w="0" w:type="dxa"/>
                    <w:right w:w="0" w:type="dxa"/>
                  </w:tcMar>
                </w:tcPr>
                <w:p w:rsidR="00487C27" w:rsidRDefault="00946FE5">
                  <w:pPr>
                    <w:jc w:val="center"/>
                    <w:divId w:val="1272593980"/>
                    <w:rPr>
                      <w:b/>
                      <w:bCs/>
                      <w:color w:val="000000"/>
                      <w:sz w:val="24"/>
                      <w:szCs w:val="24"/>
                    </w:rPr>
                  </w:pPr>
                  <w:bookmarkStart w:id="108" w:name="__bookmark_31"/>
                  <w:bookmarkEnd w:id="108"/>
                  <w:r>
                    <w:rPr>
                      <w:b/>
                      <w:bCs/>
                      <w:color w:val="000000"/>
                    </w:rPr>
                    <w:t>За период: 01.01.2020-31.12.2020</w:t>
                  </w:r>
                </w:p>
                <w:p w:rsidR="00E131D4" w:rsidRDefault="00E131D4"/>
              </w:tc>
            </w:tr>
          </w:tbl>
          <w:p w:rsidR="00E131D4" w:rsidRDefault="00E131D4">
            <w:pPr>
              <w:spacing w:line="1" w:lineRule="auto"/>
            </w:pPr>
          </w:p>
        </w:tc>
      </w:tr>
      <w:tr w:rsidR="00E131D4" w:rsidTr="004F6684">
        <w:trPr>
          <w:trHeight w:hRule="exact" w:val="300"/>
          <w:tblHeader/>
        </w:trPr>
        <w:tc>
          <w:tcPr>
            <w:tcW w:w="750" w:type="dxa"/>
            <w:tcMar>
              <w:top w:w="0" w:type="dxa"/>
              <w:left w:w="0" w:type="dxa"/>
              <w:bottom w:w="0" w:type="dxa"/>
              <w:right w:w="0" w:type="dxa"/>
            </w:tcMar>
          </w:tcPr>
          <w:p w:rsidR="00E131D4" w:rsidRDefault="00E131D4">
            <w:pPr>
              <w:spacing w:line="1" w:lineRule="auto"/>
              <w:jc w:val="center"/>
            </w:pPr>
          </w:p>
        </w:tc>
        <w:tc>
          <w:tcPr>
            <w:tcW w:w="8167" w:type="dxa"/>
            <w:tcMar>
              <w:top w:w="0" w:type="dxa"/>
              <w:left w:w="0" w:type="dxa"/>
              <w:bottom w:w="0" w:type="dxa"/>
              <w:right w:w="0" w:type="dxa"/>
            </w:tcMar>
          </w:tcPr>
          <w:p w:rsidR="00E131D4" w:rsidRDefault="00E131D4">
            <w:pPr>
              <w:spacing w:line="1" w:lineRule="auto"/>
              <w:jc w:val="center"/>
            </w:pPr>
          </w:p>
        </w:tc>
        <w:tc>
          <w:tcPr>
            <w:tcW w:w="1800" w:type="dxa"/>
            <w:tcMar>
              <w:top w:w="0" w:type="dxa"/>
              <w:left w:w="0" w:type="dxa"/>
              <w:bottom w:w="0" w:type="dxa"/>
              <w:right w:w="0" w:type="dxa"/>
            </w:tcMar>
          </w:tcPr>
          <w:p w:rsidR="00E131D4" w:rsidRDefault="00E131D4">
            <w:pPr>
              <w:spacing w:line="1" w:lineRule="auto"/>
              <w:jc w:val="center"/>
            </w:pPr>
          </w:p>
        </w:tc>
        <w:tc>
          <w:tcPr>
            <w:tcW w:w="1800" w:type="dxa"/>
            <w:tcMar>
              <w:top w:w="0" w:type="dxa"/>
              <w:left w:w="0" w:type="dxa"/>
              <w:bottom w:w="0" w:type="dxa"/>
              <w:right w:w="0" w:type="dxa"/>
            </w:tcMar>
          </w:tcPr>
          <w:p w:rsidR="00E131D4" w:rsidRDefault="00E131D4">
            <w:pPr>
              <w:spacing w:line="1" w:lineRule="auto"/>
              <w:jc w:val="center"/>
            </w:pPr>
          </w:p>
        </w:tc>
        <w:tc>
          <w:tcPr>
            <w:tcW w:w="1800" w:type="dxa"/>
            <w:tcMar>
              <w:top w:w="0" w:type="dxa"/>
              <w:left w:w="0" w:type="dxa"/>
              <w:bottom w:w="0" w:type="dxa"/>
              <w:right w:w="0" w:type="dxa"/>
            </w:tcMar>
          </w:tcPr>
          <w:p w:rsidR="00E131D4" w:rsidRDefault="00E131D4">
            <w:pPr>
              <w:spacing w:line="1" w:lineRule="auto"/>
              <w:jc w:val="center"/>
            </w:pPr>
          </w:p>
        </w:tc>
        <w:tc>
          <w:tcPr>
            <w:tcW w:w="1073" w:type="dxa"/>
            <w:tcMar>
              <w:top w:w="0" w:type="dxa"/>
              <w:left w:w="0" w:type="dxa"/>
              <w:bottom w:w="0" w:type="dxa"/>
              <w:right w:w="0" w:type="dxa"/>
            </w:tcMar>
          </w:tcPr>
          <w:p w:rsidR="00E131D4" w:rsidRDefault="00E131D4">
            <w:pPr>
              <w:spacing w:line="1" w:lineRule="auto"/>
              <w:jc w:val="center"/>
            </w:pPr>
          </w:p>
        </w:tc>
      </w:tr>
      <w:tr w:rsidR="00E131D4" w:rsidTr="004F668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07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Средства из осталих извора</w:t>
            </w:r>
          </w:p>
        </w:tc>
      </w:tr>
      <w:bookmarkStart w:id="109" w:name="_Toc040_Породица_и_деца"/>
      <w:bookmarkEnd w:id="109"/>
      <w:tr w:rsidR="00E131D4" w:rsidTr="004F6684">
        <w:trPr>
          <w:trHeight w:val="1"/>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"040 Породица и деца"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040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040 Породица и деца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4.000.000,00</w:t>
            </w:r>
          </w:p>
        </w:tc>
      </w:tr>
      <w:bookmarkStart w:id="110" w:name="_Toc060_Становање"/>
      <w:bookmarkEnd w:id="110"/>
      <w:tr w:rsidR="00E131D4" w:rsidTr="004F6684">
        <w:trPr>
          <w:trHeight w:val="1"/>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"060 Становање"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060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060 Становање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1" w:name="_Toc070_Социјална_помоћ_угроженом_станов"/>
      <w:bookmarkEnd w:id="111"/>
      <w:tr w:rsidR="00E131D4" w:rsidTr="004F6684">
        <w:trPr>
          <w:trHeight w:val="1"/>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"070 Социјална помоћ угроженом становништву, некласификована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070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11.425.000,00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9.575.000,00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11.425.000,00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9.575.000,00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w:t>
            </w:r>
          </w:p>
        </w:tc>
      </w:tr>
      <w:bookmarkStart w:id="112" w:name="_Toc090_Социјална_заштита_некласификован"/>
      <w:bookmarkEnd w:id="112"/>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"090 Социјална заштита некласификована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090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21.211.000,00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21.211.000,00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21.211.000,00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3" w:name="_Toc110_Извршни_и_законодавни_органи,_фи"/>
      <w:bookmarkEnd w:id="113"/>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"110 Извршни и законодавни органи, финансијски и фискални послови и спољни послови"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110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19.215.000,00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19.215.000,00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110 Извршни и законодавни органи, финансијски и фискални послови и спољни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19.215.000,00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4" w:name="_Toc111_Извршни_и_законодавни_органи"/>
      <w:bookmarkEnd w:id="114"/>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"111 Извршни и законодавни органи"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111</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11.460.000,00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ОПШТИНСКО ВЕЋЕ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19.800.000,00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31.460.000,00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31.460.000,00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5" w:name="_Toc112_Финансијски_и_фискални_послови"/>
      <w:bookmarkEnd w:id="115"/>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"112 Финансијски и фискални послови"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112</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ПРЕДСЕДНИК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1.559.000,00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1.559.000,00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112 Финансијски и фискални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1.559.000,00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6" w:name="_Toc130_Опште_услуге"/>
      <w:bookmarkEnd w:id="116"/>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"130 Опште услуге"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130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136.608.000,00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116.208.000,00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20.400.000,00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136.608.000,00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116.208.000,00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20.400.000,00</w:t>
            </w:r>
          </w:p>
        </w:tc>
      </w:tr>
      <w:bookmarkStart w:id="117" w:name="_Toc160_Опште_јавне_услуге_некласификова"/>
      <w:bookmarkEnd w:id="117"/>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"160 Опште јавне услуге некласификоване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34.150.000,00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47.100.000,00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47.100.000,00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8" w:name="_Toc170_Трансакције_јавног_дуга"/>
      <w:bookmarkEnd w:id="118"/>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"170 Трансакције јавног дуга"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170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19" w:name="_Toc220_Цивилна_одбрана"/>
      <w:bookmarkEnd w:id="119"/>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"220 Цивилна одбрана"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220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lastRenderedPageBreak/>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220 Цивилна одбрана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0" w:name="_Toc250_Одбрана_некласификована_на_друго"/>
      <w:bookmarkEnd w:id="120"/>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"250 Одбрана некласификована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250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250 Одбрана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1" w:name="_Toc330_Судови"/>
      <w:bookmarkEnd w:id="121"/>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"330 Судови"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330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ОПШТИНСКО ПРАВОБРАНИЛАШТВО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2" w:name="_Toc360_Јавни_ред_и_безбедност_некласифи"/>
      <w:bookmarkEnd w:id="122"/>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"360 Јавни ред и безбедност некласификован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360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СКУПШТИНА ОПШТИНЕ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3" w:name="_Toc411_Општи_економски_и_комерцијални_п"/>
      <w:bookmarkEnd w:id="123"/>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 Општи економски и комерцијални послови"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411</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411 Општи економски и комерцијални послови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4" w:name="_Toc412_Општи_послови_по_питању_рада"/>
      <w:bookmarkEnd w:id="124"/>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 Општи послови по питању рада"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412</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412 Општи послови по питању рада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5" w:name="_Toc421_Пољопривреда"/>
      <w:bookmarkEnd w:id="125"/>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"421 Пољопривреда"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421</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18.480.000,00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6" w:name="_Toc451_Друмски_саобраћај"/>
      <w:bookmarkEnd w:id="126"/>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"451 Друмски саобраћај"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451</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7" w:name="_Toc473_Туризам"/>
      <w:bookmarkEnd w:id="127"/>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"473 Туризам"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473</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13.615.000,00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13.615.000,00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13.615.000,00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8" w:name="_Toc474_Вишенаменски_развојни_пројекти"/>
      <w:bookmarkEnd w:id="128"/>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"474 Вишенаменски развојни пројекти"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474</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474 Вишенаменски развојни пројекти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29" w:name="_Toc520_Управљање_отпадним_водама"/>
      <w:bookmarkEnd w:id="129"/>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"520 Управљање отпадним водама"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520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lastRenderedPageBreak/>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0" w:name="_Toc540_Заштита_биљног_и_животињског_све"/>
      <w:bookmarkEnd w:id="130"/>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"540 Заштита биљног и животињског света и крајолика"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540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11.220.000,00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540 Заштита биљног и животињског света и крајолика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11.220.000,00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1" w:name="_Toc560_Заштита_животне_средине_некласиф"/>
      <w:bookmarkEnd w:id="131"/>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"560 Заштита животне средине некласификована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560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17.380.000,00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2" w:name="_Toc610_Стамбени_развој"/>
      <w:bookmarkEnd w:id="132"/>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"610 Стамбени развој"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610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610 Стамбени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3" w:name="_Toc620_Развој_заједнице"/>
      <w:bookmarkEnd w:id="133"/>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"620 Развој заједнице"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620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216.900.000,00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125.073.000,00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91.827.000,00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216.900.000,00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125.073.000,00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91.827.000,00</w:t>
            </w:r>
          </w:p>
        </w:tc>
      </w:tr>
      <w:bookmarkStart w:id="134" w:name="_Toc640_Улична_расвета"/>
      <w:bookmarkEnd w:id="134"/>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"640 Улична расвета"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640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40.110.000,00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20.110.000,00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40.110.000,00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20.110.000,00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r>
      <w:bookmarkStart w:id="135" w:name="_Toc760_Здравство_некласификовано_на_дру"/>
      <w:bookmarkEnd w:id="135"/>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"760 Здравство некласификовано на другом месту"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760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760 Здравство некласификовано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6" w:name="_Toc810_Услуге_рекреације_и_спорта"/>
      <w:bookmarkEnd w:id="136"/>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"810 Услуге рекреације и спорта"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810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7" w:name="_Toc820_Услуге_културе"/>
      <w:bookmarkEnd w:id="137"/>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"820 Услуге културе"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820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51.185.000,00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51.185.000,00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51.185.000,00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51.185.000,00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8" w:name="_Toc840_Верске_и_остале_услуге_заједнице"/>
      <w:bookmarkEnd w:id="138"/>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"840 Верске и остале услуге заједнице"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840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840 Верске и остале услуге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39" w:name="_Toc911_Предшколско_образовање"/>
      <w:bookmarkEnd w:id="139"/>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"911 Предшколско образовање"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911</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145.354.000,00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136.254.000,00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9.100.000,00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145.354.000,00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136.254.000,00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9.100.000,00</w:t>
            </w:r>
          </w:p>
        </w:tc>
      </w:tr>
      <w:bookmarkStart w:id="140" w:name="_Toc912_Основно_образовање"/>
      <w:bookmarkEnd w:id="140"/>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"912 Основно образовање"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lastRenderedPageBreak/>
              <w:t>Функц. клас. 912</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112.603.000,00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80.773.000,00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31.830.000,00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112.603.000,00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80.773.000,00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31.830.000,00</w:t>
            </w:r>
          </w:p>
        </w:tc>
      </w:tr>
      <w:bookmarkStart w:id="141" w:name="_Toc920_Средње_образовање"/>
      <w:bookmarkEnd w:id="141"/>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"920 Средње образовање"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920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24.470.000,00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24.470.000,00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24.470.000,00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24.470.000,00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42" w:name="_Toc922_Више_средње_образовање"/>
      <w:bookmarkEnd w:id="142"/>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"922 Више средње образовање"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922</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922 Више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43" w:name="_Toc942_Високо_образовање_-_други_степен"/>
      <w:bookmarkEnd w:id="143"/>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"942 Високо образовање - други степен"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942</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942 Високо образовање - други степен</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44" w:name="_Toc960_Помоћне_услуге_образовању"/>
      <w:bookmarkEnd w:id="144"/>
      <w:tr w:rsidR="00E131D4" w:rsidTr="004F6684">
        <w:trPr>
          <w:trHeight w:hRule="exact" w:val="225"/>
        </w:trPr>
        <w:tc>
          <w:tcPr>
            <w:tcW w:w="1539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"960 Помоћне услуге образовању" \f C \l "1"</w:instrText>
            </w:r>
            <w:r>
              <w:fldChar w:fldCharType="end"/>
            </w:r>
          </w:p>
          <w:p w:rsidR="00E131D4" w:rsidRDefault="00E131D4">
            <w:pPr>
              <w:spacing w:line="1" w:lineRule="auto"/>
            </w:pPr>
          </w:p>
        </w:tc>
      </w:tr>
      <w:tr w:rsidR="00E131D4" w:rsidTr="004F6684">
        <w:trPr>
          <w:trHeight w:val="184"/>
        </w:trPr>
        <w:tc>
          <w:tcPr>
            <w:tcW w:w="15390" w:type="dxa"/>
            <w:gridSpan w:val="6"/>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Функц. клас. 960</w:t>
            </w:r>
          </w:p>
        </w:tc>
      </w:tr>
      <w:tr w:rsidR="00E131D4" w:rsidTr="004F668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5.600.000,00</w:t>
            </w:r>
          </w:p>
        </w:tc>
      </w:tr>
      <w:tr w:rsidR="00E131D4" w:rsidTr="004F6684">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функц. клас. 960 Помоћне услуге образовању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07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5.600.000,00</w:t>
            </w:r>
          </w:p>
        </w:tc>
      </w:tr>
    </w:tbl>
    <w:p w:rsidR="00E131D4" w:rsidRDefault="00E131D4">
      <w:pPr>
        <w:rPr>
          <w:color w:val="000000"/>
        </w:rPr>
      </w:pPr>
    </w:p>
    <w:p w:rsidR="00E131D4" w:rsidRDefault="00E131D4">
      <w:pPr>
        <w:sectPr w:rsidR="00E131D4">
          <w:headerReference w:type="default" r:id="rId19"/>
          <w:pgSz w:w="16837" w:h="11905" w:orient="landscape"/>
          <w:pgMar w:top="360" w:right="360" w:bottom="360" w:left="360" w:header="360" w:footer="360" w:gutter="0"/>
          <w:cols w:space="720"/>
        </w:sectPr>
      </w:pPr>
    </w:p>
    <w:p w:rsidR="00E131D4" w:rsidRDefault="00E131D4">
      <w:pPr>
        <w:rPr>
          <w:vanish/>
        </w:rPr>
      </w:pPr>
      <w:bookmarkStart w:id="145" w:name="__bookmark_32"/>
      <w:bookmarkEnd w:id="145"/>
    </w:p>
    <w:tbl>
      <w:tblPr>
        <w:tblW w:w="10890" w:type="dxa"/>
        <w:tblInd w:w="180" w:type="dxa"/>
        <w:tblLayout w:type="fixed"/>
        <w:tblLook w:val="01E0" w:firstRow="1" w:lastRow="1" w:firstColumn="1" w:lastColumn="1" w:noHBand="0" w:noVBand="0"/>
      </w:tblPr>
      <w:tblGrid>
        <w:gridCol w:w="1200"/>
        <w:gridCol w:w="8185"/>
        <w:gridCol w:w="1505"/>
      </w:tblGrid>
      <w:tr w:rsidR="00E131D4" w:rsidTr="004F6684">
        <w:trPr>
          <w:trHeight w:val="276"/>
          <w:tblHeader/>
        </w:trPr>
        <w:tc>
          <w:tcPr>
            <w:tcW w:w="10890" w:type="dxa"/>
            <w:gridSpan w:val="3"/>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 ПО ПРОЈЕКТИМА</w:t>
            </w:r>
          </w:p>
        </w:tc>
      </w:tr>
      <w:tr w:rsidR="00E131D4" w:rsidTr="004F6684">
        <w:trPr>
          <w:trHeight w:val="230"/>
          <w:tblHeader/>
        </w:trPr>
        <w:tc>
          <w:tcPr>
            <w:tcW w:w="10890" w:type="dxa"/>
            <w:gridSpan w:val="3"/>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E131D4" w:rsidTr="004973C0">
              <w:trPr>
                <w:trHeight w:val="418"/>
                <w:jc w:val="center"/>
              </w:trPr>
              <w:tc>
                <w:tcPr>
                  <w:tcW w:w="11185" w:type="dxa"/>
                  <w:tcMar>
                    <w:top w:w="0" w:type="dxa"/>
                    <w:left w:w="0" w:type="dxa"/>
                    <w:bottom w:w="0" w:type="dxa"/>
                    <w:right w:w="0" w:type="dxa"/>
                  </w:tcMar>
                </w:tcPr>
                <w:p w:rsidR="00E131D4" w:rsidRDefault="00946FE5" w:rsidP="004973C0">
                  <w:pPr>
                    <w:jc w:val="center"/>
                    <w:divId w:val="811410396"/>
                  </w:pPr>
                  <w:r>
                    <w:rPr>
                      <w:b/>
                      <w:bCs/>
                      <w:color w:val="000000"/>
                    </w:rPr>
                    <w:t>За период: 01.01.2020-31.12.2020</w:t>
                  </w:r>
                </w:p>
              </w:tc>
            </w:tr>
          </w:tbl>
          <w:p w:rsidR="00E131D4" w:rsidRDefault="00E131D4">
            <w:pPr>
              <w:spacing w:line="1" w:lineRule="auto"/>
            </w:pPr>
          </w:p>
        </w:tc>
      </w:tr>
      <w:tr w:rsidR="00E131D4" w:rsidTr="004F6684">
        <w:trPr>
          <w:trHeight w:hRule="exact" w:val="280"/>
          <w:tblHeader/>
        </w:trPr>
        <w:tc>
          <w:tcPr>
            <w:tcW w:w="1200" w:type="dxa"/>
            <w:tcMar>
              <w:top w:w="0" w:type="dxa"/>
              <w:left w:w="0" w:type="dxa"/>
              <w:bottom w:w="0" w:type="dxa"/>
              <w:right w:w="0" w:type="dxa"/>
            </w:tcMar>
          </w:tcPr>
          <w:p w:rsidR="00E131D4" w:rsidRDefault="00E131D4">
            <w:pPr>
              <w:spacing w:line="1" w:lineRule="auto"/>
              <w:jc w:val="center"/>
            </w:pPr>
          </w:p>
        </w:tc>
        <w:tc>
          <w:tcPr>
            <w:tcW w:w="8185" w:type="dxa"/>
            <w:tcMar>
              <w:top w:w="0" w:type="dxa"/>
              <w:left w:w="0" w:type="dxa"/>
              <w:bottom w:w="0" w:type="dxa"/>
              <w:right w:w="0" w:type="dxa"/>
            </w:tcMar>
          </w:tcPr>
          <w:p w:rsidR="00E131D4" w:rsidRDefault="00E131D4">
            <w:pPr>
              <w:spacing w:line="1" w:lineRule="auto"/>
              <w:jc w:val="center"/>
            </w:pPr>
          </w:p>
        </w:tc>
        <w:tc>
          <w:tcPr>
            <w:tcW w:w="1505" w:type="dxa"/>
            <w:tcMar>
              <w:top w:w="0" w:type="dxa"/>
              <w:left w:w="0" w:type="dxa"/>
              <w:bottom w:w="0" w:type="dxa"/>
              <w:right w:w="0" w:type="dxa"/>
            </w:tcMar>
          </w:tcPr>
          <w:p w:rsidR="00E131D4" w:rsidRDefault="00E131D4">
            <w:pPr>
              <w:spacing w:line="1" w:lineRule="auto"/>
              <w:jc w:val="center"/>
            </w:pPr>
          </w:p>
        </w:tc>
      </w:tr>
      <w:tr w:rsidR="00E131D4" w:rsidTr="004F6684">
        <w:trPr>
          <w:trHeight w:val="177"/>
          <w:tblHeader/>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Назив пројекта</w:t>
            </w:r>
          </w:p>
        </w:tc>
        <w:tc>
          <w:tcPr>
            <w:tcW w:w="15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Износ у динарима</w:t>
            </w:r>
          </w:p>
        </w:tc>
      </w:tr>
      <w:bookmarkStart w:id="146" w:name="_Toc0401_ЗАШТИТА_ЖИВОТНЕ_СРЕДИНЕ"/>
      <w:bookmarkEnd w:id="146"/>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"0401 ЗАШТИТА ЖИВОТНЕ СРЕДИНЕ" \f C \l "1"</w:instrText>
            </w:r>
            <w:r>
              <w:fldChar w:fldCharType="end"/>
            </w:r>
          </w:p>
          <w:p w:rsidR="00E131D4" w:rsidRDefault="00946FE5">
            <w:pPr>
              <w:rPr>
                <w:b/>
                <w:bCs/>
                <w:color w:val="000000"/>
                <w:sz w:val="16"/>
                <w:szCs w:val="16"/>
              </w:rPr>
            </w:pPr>
            <w:r>
              <w:rPr>
                <w:b/>
                <w:bCs/>
                <w:color w:val="000000"/>
                <w:sz w:val="16"/>
                <w:szCs w:val="16"/>
              </w:rPr>
              <w:t>Програм   0401   ЗАШТИТА ЖИВОТНЕ СРЕДИНЕ</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0401-0007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канализације</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57.800.000,00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0401-0008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Постројење за пречишћавање отпадних вода општине Темерин-прва фаза 18000ЕС</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r>
      <w:tr w:rsidR="00E131D4" w:rsidTr="004F6684">
        <w:trPr>
          <w:trHeight w:val="177"/>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0401   ЗАШТИТА ЖИВОТНЕ СРЕДИНЕ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67.800.000,00</w:t>
            </w:r>
          </w:p>
        </w:tc>
      </w:tr>
      <w:tr w:rsidR="00E131D4" w:rsidTr="004F6684">
        <w:trPr>
          <w:trHeight w:val="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47" w:name="_Toc0602_ОПШТЕ_УСЛУГЕ_ЛОКАЛНЕ_САМОУПРАВЕ"/>
      <w:bookmarkEnd w:id="147"/>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"0602 ОПШТЕ УСЛУГЕ ЛОКАЛНЕ САМОУПРАВЕ" \f C \l "1"</w:instrText>
            </w:r>
            <w:r>
              <w:fldChar w:fldCharType="end"/>
            </w:r>
          </w:p>
          <w:p w:rsidR="00E131D4" w:rsidRDefault="00946FE5">
            <w:pPr>
              <w:rPr>
                <w:b/>
                <w:bCs/>
                <w:color w:val="000000"/>
                <w:sz w:val="16"/>
                <w:szCs w:val="16"/>
              </w:rPr>
            </w:pPr>
            <w:r>
              <w:rPr>
                <w:b/>
                <w:bCs/>
                <w:color w:val="000000"/>
                <w:sz w:val="16"/>
                <w:szCs w:val="16"/>
              </w:rPr>
              <w:t>Програм   0602   ОПШТЕ УСЛУГЕ ЛОКАЛНЕ САМОУПРАВЕ</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Реконструкција скупштинског хола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Партерно уређење центра насеља Бачки Јарак - фаза 1</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10.600.000,00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 xml:space="preserve">Обележавање </w:t>
            </w:r>
            <w:proofErr w:type="gramStart"/>
            <w:r>
              <w:rPr>
                <w:color w:val="000000"/>
                <w:sz w:val="16"/>
                <w:szCs w:val="16"/>
              </w:rPr>
              <w:t>дана  МЗ</w:t>
            </w:r>
            <w:proofErr w:type="gramEnd"/>
            <w:r>
              <w:rPr>
                <w:color w:val="000000"/>
                <w:sz w:val="16"/>
                <w:szCs w:val="16"/>
              </w:rPr>
              <w:t xml:space="preserve"> Старо Ђурђево</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Обележавање Илиндана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0602-0021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Бачки Јарак-добри домаћин Србије</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0602-0024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Агенција за развој општине Темерин - у ликвидацији</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0602-0025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Реконструкција сале биоскопа у насељу Бачки Јарак</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0602-0026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Реконструкција објекта Прве месне заједнице</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23.150.000,00</w:t>
            </w:r>
          </w:p>
        </w:tc>
      </w:tr>
      <w:tr w:rsidR="00E131D4" w:rsidTr="004F6684">
        <w:trPr>
          <w:trHeight w:val="177"/>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0602   ОПШТЕ УСЛУГЕ ЛОКАЛНЕ САМОУПРАВЕ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40.760.000,00</w:t>
            </w:r>
          </w:p>
        </w:tc>
      </w:tr>
      <w:tr w:rsidR="00E131D4" w:rsidTr="004F6684">
        <w:trPr>
          <w:trHeight w:val="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48" w:name="_Toc0701_ОРГАНИЗАЦИЈА_САОБРАЋАЈА_И_САОБР"/>
      <w:bookmarkEnd w:id="148"/>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"0701 ОРГАНИЗАЦИЈА САОБРАЋАЈА И САОБРАЋАЈНА ИНФРАСТРУКТУРА" \f C \l "1"</w:instrText>
            </w:r>
            <w:r>
              <w:fldChar w:fldCharType="end"/>
            </w:r>
          </w:p>
          <w:p w:rsidR="00E131D4" w:rsidRDefault="00946FE5">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0701-0005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Реконструкција саобраћајнице нова градња мирујућег саобраћаја у улици Народног фронта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0701-0006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Аутобуска стајалишта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1.850.000,00</w:t>
            </w:r>
          </w:p>
        </w:tc>
      </w:tr>
      <w:tr w:rsidR="00E131D4" w:rsidTr="004F6684">
        <w:trPr>
          <w:trHeight w:val="177"/>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2.750.000,00</w:t>
            </w:r>
          </w:p>
        </w:tc>
      </w:tr>
      <w:tr w:rsidR="00E131D4" w:rsidTr="004F6684">
        <w:trPr>
          <w:trHeight w:val="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49" w:name="_Toc1102_КОМУНАЛНЕ_ДЕЛАТНОСТИ"/>
      <w:bookmarkEnd w:id="149"/>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"1102 КОМУНАЛНЕ ДЕЛАТНОСТИ" \f C \l "1"</w:instrText>
            </w:r>
            <w:r>
              <w:fldChar w:fldCharType="end"/>
            </w:r>
          </w:p>
          <w:p w:rsidR="00E131D4" w:rsidRDefault="00946FE5">
            <w:pPr>
              <w:rPr>
                <w:b/>
                <w:bCs/>
                <w:color w:val="000000"/>
                <w:sz w:val="16"/>
                <w:szCs w:val="16"/>
              </w:rPr>
            </w:pPr>
            <w:r>
              <w:rPr>
                <w:b/>
                <w:bCs/>
                <w:color w:val="000000"/>
                <w:sz w:val="16"/>
                <w:szCs w:val="16"/>
              </w:rPr>
              <w:t>Програм   1102   КОМУНАЛНЕ ДЕЛАТНОСТИ</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1102-0009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Изграња капеле на западном гробљу</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1102-0011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надстрешнице на капели у Бачком Јарку</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1102-0012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Замена мерних уређаја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1102   КОМУНАЛНЕ ДЕЛАТНОСТИ</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16.100.000,00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0" w:name="_Toc1201_РАЗВОЈ_КУЛТУРЕ_И_ИНФОРМИСАЊА"/>
      <w:bookmarkEnd w:id="150"/>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"1201 РАЗВОЈ КУЛТУРЕ И ИНФОРМИСАЊА" \f C \l "1"</w:instrText>
            </w:r>
            <w:r>
              <w:fldChar w:fldCharType="end"/>
            </w:r>
          </w:p>
          <w:p w:rsidR="00E131D4" w:rsidRDefault="00946FE5">
            <w:pPr>
              <w:rPr>
                <w:b/>
                <w:bCs/>
                <w:color w:val="000000"/>
                <w:sz w:val="16"/>
                <w:szCs w:val="16"/>
              </w:rPr>
            </w:pPr>
            <w:r>
              <w:rPr>
                <w:b/>
                <w:bCs/>
                <w:color w:val="000000"/>
                <w:sz w:val="16"/>
                <w:szCs w:val="16"/>
              </w:rPr>
              <w:t>Програм   1201   РАЗВОЈ КУЛТУРЕ И ИНФОРМИСАЊА</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1201-0007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финансирање медија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4.950.000,00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1201-0009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Ликовна колонија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1201-0015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Салашарско позориште</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r>
      <w:tr w:rsidR="00E131D4" w:rsidTr="004F6684">
        <w:trPr>
          <w:trHeight w:val="177"/>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1201-0019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Обележавање дана општине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1.550.000,00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1201   РАЗВОЈ КУЛТУРЕ И ИНФОРМИСАЊА</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7.100.000,00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1" w:name="_Toc1301_РАЗВОЈ_СПОРТА_И_ОМЛАДИНЕ"/>
      <w:bookmarkEnd w:id="151"/>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"1301 РАЗВОЈ СПОРТА И ОМЛАДИНЕ" \f C \l "1"</w:instrText>
            </w:r>
            <w:r>
              <w:fldChar w:fldCharType="end"/>
            </w:r>
          </w:p>
          <w:p w:rsidR="00E131D4" w:rsidRDefault="00946FE5">
            <w:pPr>
              <w:rPr>
                <w:b/>
                <w:bCs/>
                <w:color w:val="000000"/>
                <w:sz w:val="16"/>
                <w:szCs w:val="16"/>
              </w:rPr>
            </w:pPr>
            <w:r>
              <w:rPr>
                <w:b/>
                <w:bCs/>
                <w:color w:val="000000"/>
                <w:sz w:val="16"/>
                <w:szCs w:val="16"/>
              </w:rPr>
              <w:t>Програм   1301   РАЗВОЈ СПОРТА И ОМЛАДИНЕ</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1301-0001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Дечија игралишта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1301-0006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Омладински клуб</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410.000,00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1301   РАЗВОЈ СПОРТА И ОМЛАДИНЕ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3.410.000,00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2" w:name="_Toc1502_РАЗВОЈ_ТУРИЗМА"/>
      <w:bookmarkEnd w:id="152"/>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"1502 РАЗВОЈ ТУРИЗМА" \f C \l "1"</w:instrText>
            </w:r>
            <w:r>
              <w:fldChar w:fldCharType="end"/>
            </w:r>
          </w:p>
          <w:p w:rsidR="00E131D4" w:rsidRDefault="00946FE5">
            <w:pPr>
              <w:rPr>
                <w:b/>
                <w:bCs/>
                <w:color w:val="000000"/>
                <w:sz w:val="16"/>
                <w:szCs w:val="16"/>
              </w:rPr>
            </w:pPr>
            <w:r>
              <w:rPr>
                <w:b/>
                <w:bCs/>
                <w:color w:val="000000"/>
                <w:sz w:val="16"/>
                <w:szCs w:val="16"/>
              </w:rPr>
              <w:t>Програм   1502   РАЗВОЈ ТУРИЗМА</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1502-0003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Постављање туристичке саобраћајне сигнализације у општини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1502   РАЗВОЈ ТУРИЗМА</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300.000,00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3" w:name="_Toc2001_ПРЕДШКОЛСКО_ОБРАЗОВАЊЕ_И_ВАСПИТ"/>
      <w:bookmarkEnd w:id="153"/>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"2001 ПРЕДШКОЛСКО ОБРАЗОВАЊЕ И ВАСПИТАЊЕ" \f C \l "1"</w:instrText>
            </w:r>
            <w:r>
              <w:fldChar w:fldCharType="end"/>
            </w:r>
          </w:p>
          <w:p w:rsidR="00E131D4" w:rsidRDefault="00946FE5">
            <w:pPr>
              <w:rPr>
                <w:b/>
                <w:bCs/>
                <w:color w:val="000000"/>
                <w:sz w:val="16"/>
                <w:szCs w:val="16"/>
              </w:rPr>
            </w:pPr>
            <w:r>
              <w:rPr>
                <w:b/>
                <w:bCs/>
                <w:color w:val="000000"/>
                <w:sz w:val="16"/>
                <w:szCs w:val="16"/>
              </w:rPr>
              <w:t>Програм   2001   ПРЕДШКОЛСКО ОБРАЗОВАЊЕ И ВАСПИТАЊЕ</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2001-0006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Обележавање 60 година постојања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2001   ПРЕДШКОЛСКО ОБРАЗОВАЊЕ И ВАСПИТАЊЕ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250.000,00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4" w:name="_Toc2002_Основно_образовање_и_васпитање"/>
      <w:bookmarkEnd w:id="154"/>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"2002 Основно образовање и васпитање" \f C \l "1"</w:instrText>
            </w:r>
            <w:r>
              <w:fldChar w:fldCharType="end"/>
            </w:r>
          </w:p>
          <w:p w:rsidR="00E131D4" w:rsidRDefault="00946FE5">
            <w:pPr>
              <w:rPr>
                <w:b/>
                <w:bCs/>
                <w:color w:val="000000"/>
                <w:sz w:val="16"/>
                <w:szCs w:val="16"/>
              </w:rPr>
            </w:pPr>
            <w:r>
              <w:rPr>
                <w:b/>
                <w:bCs/>
                <w:color w:val="000000"/>
                <w:sz w:val="16"/>
                <w:szCs w:val="16"/>
              </w:rPr>
              <w:t>Програм   2002   Основно образовање и васпитање</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Санација објекта ОШ Кокаи Имре,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Санација објекта ОШ Данило Зеленовић, Сириг</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13.800.000,00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уџбеника за ђаке прваке ОШ Петар Кочић,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Спортски терен у ОШ Петар Кочић, Темерин - објекат Старо Ђурђево</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3.290.000,00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Реконструкција котларнице у објекту ОШ Данило Зеленовић, Сириг</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уџбеника за ђаке прваке ОШ Славко Родић, Бачки Јарак</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2002-0009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уџбеника за ђаке прваке ОШ Данило Зеленовић, Сириг</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2002-0010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уџбеника за ђаке прваке ОШ Кокаи Имре,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r>
      <w:tr w:rsidR="00E131D4" w:rsidTr="004F6684">
        <w:trPr>
          <w:trHeight w:val="177"/>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2002   Основно образовање и васпитање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46.165.000,00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5" w:name="_Toc2003_СРЕДЊЕ_ОБРАЗОВАЊЕ_И_ВАСПИТАЊЕ"/>
      <w:bookmarkEnd w:id="155"/>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"2003 СРЕДЊЕ ОБРАЗОВАЊЕ И ВАСПИТАЊЕ" \f C \l "1"</w:instrText>
            </w:r>
            <w:r>
              <w:fldChar w:fldCharType="end"/>
            </w:r>
          </w:p>
          <w:p w:rsidR="00E131D4" w:rsidRDefault="00946FE5">
            <w:pPr>
              <w:rPr>
                <w:b/>
                <w:bCs/>
                <w:color w:val="000000"/>
                <w:sz w:val="16"/>
                <w:szCs w:val="16"/>
              </w:rPr>
            </w:pPr>
            <w:r>
              <w:rPr>
                <w:b/>
                <w:bCs/>
                <w:color w:val="000000"/>
                <w:sz w:val="16"/>
                <w:szCs w:val="16"/>
              </w:rPr>
              <w:t>Програм   2003   СРЕДЊЕ ОБРАЗОВАЊЕ И ВАСПИТАЊЕ</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2003-0003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Квадрил за средњошколце</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2003-0004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Израда пројектно техничке документације реконструкције објекта СШ Лукијан Мушицки Темерин</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2003   СРЕДЊЕ ОБРАЗОВАЊЕ И ВАСПИТАЊЕ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8.120.000,00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56" w:name="_Toc2101_ПОЛИТИЧКИ_СИСТЕМ_ЛОКАЛНЕ_САМОУП"/>
      <w:bookmarkEnd w:id="156"/>
      <w:tr w:rsidR="00E131D4" w:rsidTr="004F6684">
        <w:trPr>
          <w:trHeight w:val="184"/>
        </w:trPr>
        <w:tc>
          <w:tcPr>
            <w:tcW w:w="10890" w:type="dxa"/>
            <w:gridSpan w:val="3"/>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vanish/>
              </w:rPr>
            </w:pPr>
            <w:r>
              <w:fldChar w:fldCharType="begin"/>
            </w:r>
            <w:r>
              <w:instrText>TC "2101 ПОЛИТИЧКИ СИСТЕМ ЛОКАЛНЕ САМОУПРАВЕ" \f C \l "1"</w:instrText>
            </w:r>
            <w:r>
              <w:fldChar w:fldCharType="end"/>
            </w:r>
          </w:p>
          <w:p w:rsidR="00E131D4" w:rsidRDefault="00946FE5">
            <w:pPr>
              <w:rPr>
                <w:b/>
                <w:bCs/>
                <w:color w:val="000000"/>
                <w:sz w:val="16"/>
                <w:szCs w:val="16"/>
              </w:rPr>
            </w:pPr>
            <w:r>
              <w:rPr>
                <w:b/>
                <w:bCs/>
                <w:color w:val="000000"/>
                <w:sz w:val="16"/>
                <w:szCs w:val="16"/>
              </w:rPr>
              <w:t>Програм   2101   ПОЛИТИЧКИ СИСТЕМ ЛОКАЛНЕ САМОУПРАВЕ</w:t>
            </w:r>
          </w:p>
        </w:tc>
      </w:tr>
      <w:tr w:rsidR="00E131D4" w:rsidTr="004F6684">
        <w:trPr>
          <w:trHeight w:val="165"/>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2101-0004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Парламентарни и покрајински избори и општински избори</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9.250.000,00</w:t>
            </w:r>
          </w:p>
        </w:tc>
      </w:tr>
      <w:tr w:rsidR="00E131D4" w:rsidTr="004F6684">
        <w:trPr>
          <w:trHeight w:val="152"/>
        </w:trPr>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2101-0005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Избори за Савете месних заједница</w:t>
            </w:r>
          </w:p>
        </w:tc>
        <w:tc>
          <w:tcPr>
            <w:tcW w:w="15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3.700.000,00</w:t>
            </w: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програм:   2101   ПОЛИТИЧКИ СИСТЕМ ЛОКАЛНЕ САМОУПРАВЕ</w:t>
            </w:r>
          </w:p>
        </w:tc>
        <w:tc>
          <w:tcPr>
            <w:tcW w:w="150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12.950.000,00</w:t>
            </w:r>
          </w:p>
        </w:tc>
      </w:tr>
      <w:tr w:rsidR="00E131D4" w:rsidTr="004F6684">
        <w:trPr>
          <w:trHeight w:hRule="exact" w:val="211"/>
        </w:trPr>
        <w:tc>
          <w:tcPr>
            <w:tcW w:w="108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rPr>
          <w:trHeight w:val="165"/>
        </w:trPr>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БК   0   БУЏЕТ ОПШТИНЕ ТЕМЕРИН</w:t>
            </w:r>
          </w:p>
        </w:tc>
        <w:tc>
          <w:tcPr>
            <w:tcW w:w="150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205.705.000,00</w:t>
            </w:r>
          </w:p>
        </w:tc>
      </w:tr>
    </w:tbl>
    <w:p w:rsidR="00E131D4" w:rsidRDefault="00E131D4">
      <w:pPr>
        <w:rPr>
          <w:color w:val="000000"/>
        </w:rPr>
      </w:pPr>
    </w:p>
    <w:p w:rsidR="00E131D4" w:rsidRDefault="00E131D4">
      <w:pPr>
        <w:sectPr w:rsidR="00E131D4">
          <w:headerReference w:type="default" r:id="rId20"/>
          <w:footerReference w:type="default" r:id="rId21"/>
          <w:pgSz w:w="11905" w:h="16837"/>
          <w:pgMar w:top="360" w:right="360" w:bottom="360" w:left="360" w:header="360" w:footer="360" w:gutter="0"/>
          <w:cols w:space="720"/>
        </w:sectPr>
      </w:pPr>
    </w:p>
    <w:p w:rsidR="00E131D4" w:rsidRDefault="006032D4" w:rsidP="0084476E">
      <w:pPr>
        <w:tabs>
          <w:tab w:val="left" w:pos="6645"/>
          <w:tab w:val="center" w:pos="8058"/>
        </w:tabs>
        <w:rPr>
          <w:rFonts w:ascii="Arial" w:hAnsi="Arial" w:cs="Arial"/>
          <w:b/>
          <w:color w:val="000000"/>
          <w:sz w:val="24"/>
          <w:szCs w:val="24"/>
          <w:lang w:val="sr-Cyrl-RS"/>
        </w:rPr>
      </w:pPr>
      <w:r>
        <w:rPr>
          <w:rFonts w:ascii="Arial" w:hAnsi="Arial" w:cs="Arial"/>
          <w:b/>
          <w:bCs/>
          <w:color w:val="000000"/>
          <w:sz w:val="24"/>
          <w:szCs w:val="24"/>
        </w:rPr>
        <w:lastRenderedPageBreak/>
        <w:tab/>
      </w:r>
      <w:r w:rsidR="004973C0" w:rsidRPr="004973C0">
        <w:rPr>
          <w:rFonts w:ascii="Arial" w:hAnsi="Arial" w:cs="Arial"/>
          <w:b/>
          <w:color w:val="000000"/>
          <w:sz w:val="24"/>
          <w:szCs w:val="24"/>
          <w:lang w:val="sr-Cyrl-RS"/>
        </w:rPr>
        <w:t>Члан 7.</w:t>
      </w:r>
    </w:p>
    <w:p w:rsidR="004973C0" w:rsidRPr="004973C0" w:rsidRDefault="004973C0">
      <w:pPr>
        <w:jc w:val="center"/>
        <w:rPr>
          <w:rFonts w:ascii="Arial" w:hAnsi="Arial" w:cs="Arial"/>
          <w:b/>
          <w:color w:val="000000"/>
          <w:sz w:val="24"/>
          <w:szCs w:val="24"/>
          <w:lang w:val="sr-Cyrl-RS"/>
        </w:rPr>
      </w:pPr>
    </w:p>
    <w:p w:rsidR="00E131D4" w:rsidRPr="004973C0" w:rsidRDefault="0084476E">
      <w:pPr>
        <w:rPr>
          <w:rFonts w:ascii="Arial" w:hAnsi="Arial" w:cs="Arial"/>
          <w:color w:val="000000"/>
          <w:sz w:val="24"/>
          <w:szCs w:val="24"/>
        </w:rPr>
      </w:pPr>
      <w:r>
        <w:rPr>
          <w:rFonts w:ascii="Arial" w:hAnsi="Arial" w:cs="Arial"/>
          <w:color w:val="000000"/>
          <w:sz w:val="24"/>
          <w:szCs w:val="24"/>
          <w:lang w:val="sr-Cyrl-RS"/>
        </w:rPr>
        <w:t xml:space="preserve">          </w:t>
      </w:r>
      <w:r w:rsidR="004973C0" w:rsidRPr="004973C0">
        <w:rPr>
          <w:rFonts w:ascii="Arial" w:hAnsi="Arial" w:cs="Arial"/>
          <w:color w:val="000000"/>
          <w:sz w:val="24"/>
          <w:szCs w:val="24"/>
        </w:rPr>
        <w:t>Средства буџета у износу од 1.0</w:t>
      </w:r>
      <w:r w:rsidR="004F6684">
        <w:rPr>
          <w:rFonts w:ascii="Arial" w:hAnsi="Arial" w:cs="Arial"/>
          <w:color w:val="000000"/>
          <w:sz w:val="24"/>
          <w:szCs w:val="24"/>
          <w:lang w:val="sr-Cyrl-RS"/>
        </w:rPr>
        <w:t>46</w:t>
      </w:r>
      <w:r w:rsidR="004973C0" w:rsidRPr="004973C0">
        <w:rPr>
          <w:rFonts w:ascii="Arial" w:hAnsi="Arial" w:cs="Arial"/>
          <w:color w:val="000000"/>
          <w:sz w:val="24"/>
          <w:szCs w:val="24"/>
        </w:rPr>
        <w:t>.</w:t>
      </w:r>
      <w:r w:rsidR="004F6684">
        <w:rPr>
          <w:rFonts w:ascii="Arial" w:hAnsi="Arial" w:cs="Arial"/>
          <w:color w:val="000000"/>
          <w:sz w:val="24"/>
          <w:szCs w:val="24"/>
          <w:lang w:val="sr-Cyrl-RS"/>
        </w:rPr>
        <w:t>0</w:t>
      </w:r>
      <w:r w:rsidR="004973C0" w:rsidRPr="004973C0">
        <w:rPr>
          <w:rFonts w:ascii="Arial" w:hAnsi="Arial" w:cs="Arial"/>
          <w:color w:val="000000"/>
          <w:sz w:val="24"/>
          <w:szCs w:val="24"/>
        </w:rPr>
        <w:t>00.000,00 динара, утврђена су и распоређена по програмској класификацији, и то:</w:t>
      </w:r>
    </w:p>
    <w:p w:rsidR="00E131D4" w:rsidRDefault="00E131D4">
      <w:pPr>
        <w:rPr>
          <w:color w:val="000000"/>
          <w:lang w:val="sr-Cyrl-RS"/>
        </w:rPr>
      </w:pPr>
      <w:bookmarkStart w:id="157" w:name="__bookmark_33"/>
      <w:bookmarkEnd w:id="157"/>
    </w:p>
    <w:p w:rsidR="004973C0" w:rsidRPr="004973C0" w:rsidRDefault="004973C0">
      <w:pPr>
        <w:rPr>
          <w:color w:val="000000"/>
          <w:lang w:val="sr-Cyrl-RS"/>
        </w:rPr>
      </w:pPr>
    </w:p>
    <w:tbl>
      <w:tblPr>
        <w:tblW w:w="16020" w:type="dxa"/>
        <w:tblInd w:w="98" w:type="dxa"/>
        <w:tblLayout w:type="fixed"/>
        <w:tblLook w:val="01E0" w:firstRow="1" w:lastRow="1" w:firstColumn="1" w:lastColumn="1" w:noHBand="0" w:noVBand="0"/>
      </w:tblPr>
      <w:tblGrid>
        <w:gridCol w:w="1350"/>
        <w:gridCol w:w="600"/>
        <w:gridCol w:w="1350"/>
        <w:gridCol w:w="1350"/>
        <w:gridCol w:w="1350"/>
        <w:gridCol w:w="1350"/>
        <w:gridCol w:w="600"/>
        <w:gridCol w:w="600"/>
        <w:gridCol w:w="600"/>
        <w:gridCol w:w="600"/>
        <w:gridCol w:w="600"/>
        <w:gridCol w:w="961"/>
        <w:gridCol w:w="961"/>
        <w:gridCol w:w="961"/>
        <w:gridCol w:w="961"/>
        <w:gridCol w:w="961"/>
        <w:gridCol w:w="865"/>
      </w:tblGrid>
      <w:tr w:rsidR="00E131D4" w:rsidTr="004F6684">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bookmarkStart w:id="158" w:name="__bookmark_34"/>
            <w:bookmarkEnd w:id="158"/>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Опис</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Циљ</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Индикатор</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600" w:type="dxa"/>
              <w:jc w:val="center"/>
              <w:tblLayout w:type="fixed"/>
              <w:tblCellMar>
                <w:left w:w="0" w:type="dxa"/>
                <w:right w:w="0" w:type="dxa"/>
              </w:tblCellMar>
              <w:tblLook w:val="01E0" w:firstRow="1" w:lastRow="1" w:firstColumn="1" w:lastColumn="1" w:noHBand="0" w:noVBand="0"/>
            </w:tblPr>
            <w:tblGrid>
              <w:gridCol w:w="600"/>
            </w:tblGrid>
            <w:tr w:rsidR="00E131D4">
              <w:trPr>
                <w:jc w:val="center"/>
              </w:trPr>
              <w:tc>
                <w:tcPr>
                  <w:tcW w:w="600" w:type="dxa"/>
                  <w:tcMar>
                    <w:top w:w="0" w:type="dxa"/>
                    <w:left w:w="0" w:type="dxa"/>
                    <w:bottom w:w="0" w:type="dxa"/>
                    <w:right w:w="0" w:type="dxa"/>
                  </w:tcMar>
                </w:tcPr>
                <w:p w:rsidR="00487C27" w:rsidRDefault="00946FE5">
                  <w:pPr>
                    <w:jc w:val="center"/>
                    <w:divId w:val="913122985"/>
                    <w:rPr>
                      <w:b/>
                      <w:bCs/>
                      <w:color w:val="000000"/>
                      <w:sz w:val="12"/>
                      <w:szCs w:val="12"/>
                    </w:rPr>
                  </w:pPr>
                  <w:r>
                    <w:rPr>
                      <w:b/>
                      <w:bCs/>
                      <w:color w:val="000000"/>
                      <w:sz w:val="12"/>
                      <w:szCs w:val="12"/>
                    </w:rPr>
                    <w:t>Вредност у 2019.</w:t>
                  </w:r>
                </w:p>
                <w:p w:rsidR="00E131D4" w:rsidRDefault="00E131D4">
                  <w:pPr>
                    <w:spacing w:line="1" w:lineRule="auto"/>
                  </w:pPr>
                </w:p>
              </w:tc>
            </w:tr>
          </w:tbl>
          <w:p w:rsidR="00E131D4" w:rsidRDefault="00E131D4">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131D4">
              <w:trPr>
                <w:jc w:val="center"/>
              </w:trPr>
              <w:tc>
                <w:tcPr>
                  <w:tcW w:w="600" w:type="dxa"/>
                  <w:tcMar>
                    <w:top w:w="0" w:type="dxa"/>
                    <w:left w:w="0" w:type="dxa"/>
                    <w:bottom w:w="0" w:type="dxa"/>
                    <w:right w:w="0" w:type="dxa"/>
                  </w:tcMar>
                </w:tcPr>
                <w:p w:rsidR="00487C27" w:rsidRDefault="00946FE5">
                  <w:pPr>
                    <w:jc w:val="center"/>
                    <w:divId w:val="948006634"/>
                    <w:rPr>
                      <w:b/>
                      <w:bCs/>
                      <w:color w:val="000000"/>
                      <w:sz w:val="12"/>
                      <w:szCs w:val="12"/>
                    </w:rPr>
                  </w:pPr>
                  <w:r>
                    <w:rPr>
                      <w:b/>
                      <w:bCs/>
                      <w:color w:val="000000"/>
                      <w:sz w:val="12"/>
                      <w:szCs w:val="12"/>
                    </w:rPr>
                    <w:t>Очекивана вредност у 2020.</w:t>
                  </w:r>
                </w:p>
                <w:p w:rsidR="00E131D4" w:rsidRDefault="00E131D4">
                  <w:pPr>
                    <w:spacing w:line="1" w:lineRule="auto"/>
                  </w:pPr>
                </w:p>
              </w:tc>
            </w:tr>
          </w:tbl>
          <w:p w:rsidR="00E131D4" w:rsidRDefault="00E131D4">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131D4">
              <w:trPr>
                <w:jc w:val="center"/>
              </w:trPr>
              <w:tc>
                <w:tcPr>
                  <w:tcW w:w="600" w:type="dxa"/>
                  <w:tcMar>
                    <w:top w:w="0" w:type="dxa"/>
                    <w:left w:w="0" w:type="dxa"/>
                    <w:bottom w:w="0" w:type="dxa"/>
                    <w:right w:w="0" w:type="dxa"/>
                  </w:tcMar>
                </w:tcPr>
                <w:p w:rsidR="00487C27" w:rsidRDefault="00946FE5">
                  <w:pPr>
                    <w:jc w:val="center"/>
                    <w:divId w:val="740295228"/>
                    <w:rPr>
                      <w:b/>
                      <w:bCs/>
                      <w:color w:val="000000"/>
                      <w:sz w:val="12"/>
                      <w:szCs w:val="12"/>
                    </w:rPr>
                  </w:pPr>
                  <w:r>
                    <w:rPr>
                      <w:b/>
                      <w:bCs/>
                      <w:color w:val="000000"/>
                      <w:sz w:val="12"/>
                      <w:szCs w:val="12"/>
                    </w:rPr>
                    <w:t>Циљна вредност у 2021.</w:t>
                  </w:r>
                </w:p>
                <w:p w:rsidR="00E131D4" w:rsidRDefault="00E131D4">
                  <w:pPr>
                    <w:spacing w:line="1" w:lineRule="auto"/>
                  </w:pPr>
                </w:p>
              </w:tc>
            </w:tr>
          </w:tbl>
          <w:p w:rsidR="00E131D4" w:rsidRDefault="00E131D4">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131D4">
              <w:trPr>
                <w:jc w:val="center"/>
              </w:trPr>
              <w:tc>
                <w:tcPr>
                  <w:tcW w:w="600" w:type="dxa"/>
                  <w:tcMar>
                    <w:top w:w="0" w:type="dxa"/>
                    <w:left w:w="0" w:type="dxa"/>
                    <w:bottom w:w="0" w:type="dxa"/>
                    <w:right w:w="0" w:type="dxa"/>
                  </w:tcMar>
                </w:tcPr>
                <w:p w:rsidR="00487C27" w:rsidRDefault="00946FE5">
                  <w:pPr>
                    <w:jc w:val="center"/>
                    <w:divId w:val="1344012419"/>
                    <w:rPr>
                      <w:b/>
                      <w:bCs/>
                      <w:color w:val="000000"/>
                      <w:sz w:val="12"/>
                      <w:szCs w:val="12"/>
                    </w:rPr>
                  </w:pPr>
                  <w:r>
                    <w:rPr>
                      <w:b/>
                      <w:bCs/>
                      <w:color w:val="000000"/>
                      <w:sz w:val="12"/>
                      <w:szCs w:val="12"/>
                    </w:rPr>
                    <w:t>Циљна вредност у 2022.</w:t>
                  </w:r>
                </w:p>
                <w:p w:rsidR="00E131D4" w:rsidRDefault="00E131D4">
                  <w:pPr>
                    <w:spacing w:line="1" w:lineRule="auto"/>
                  </w:pPr>
                </w:p>
              </w:tc>
            </w:tr>
          </w:tbl>
          <w:p w:rsidR="00E131D4" w:rsidRDefault="00E131D4">
            <w:pPr>
              <w:spacing w:line="1" w:lineRule="auto"/>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vanish/>
              </w:rPr>
            </w:pPr>
          </w:p>
          <w:tbl>
            <w:tblPr>
              <w:tblW w:w="600" w:type="dxa"/>
              <w:jc w:val="center"/>
              <w:tblLayout w:type="fixed"/>
              <w:tblCellMar>
                <w:left w:w="0" w:type="dxa"/>
                <w:right w:w="0" w:type="dxa"/>
              </w:tblCellMar>
              <w:tblLook w:val="01E0" w:firstRow="1" w:lastRow="1" w:firstColumn="1" w:lastColumn="1" w:noHBand="0" w:noVBand="0"/>
            </w:tblPr>
            <w:tblGrid>
              <w:gridCol w:w="600"/>
            </w:tblGrid>
            <w:tr w:rsidR="00E131D4">
              <w:trPr>
                <w:jc w:val="center"/>
              </w:trPr>
              <w:tc>
                <w:tcPr>
                  <w:tcW w:w="600" w:type="dxa"/>
                  <w:tcMar>
                    <w:top w:w="0" w:type="dxa"/>
                    <w:left w:w="0" w:type="dxa"/>
                    <w:bottom w:w="0" w:type="dxa"/>
                    <w:right w:w="0" w:type="dxa"/>
                  </w:tcMar>
                </w:tcPr>
                <w:p w:rsidR="00487C27" w:rsidRDefault="00946FE5">
                  <w:pPr>
                    <w:jc w:val="center"/>
                    <w:divId w:val="420762179"/>
                    <w:rPr>
                      <w:b/>
                      <w:bCs/>
                      <w:color w:val="000000"/>
                      <w:sz w:val="12"/>
                      <w:szCs w:val="12"/>
                    </w:rPr>
                  </w:pPr>
                  <w:r>
                    <w:rPr>
                      <w:b/>
                      <w:bCs/>
                      <w:color w:val="000000"/>
                      <w:sz w:val="12"/>
                      <w:szCs w:val="12"/>
                    </w:rPr>
                    <w:t>Циљна вредност у 2023.</w:t>
                  </w:r>
                </w:p>
                <w:p w:rsidR="00E131D4" w:rsidRDefault="00E131D4">
                  <w:pPr>
                    <w:spacing w:line="1" w:lineRule="auto"/>
                  </w:pPr>
                </w:p>
              </w:tc>
            </w:tr>
          </w:tbl>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Средства из буџета</w:t>
            </w:r>
          </w:p>
          <w:p w:rsidR="00E131D4" w:rsidRDefault="00946FE5">
            <w:pPr>
              <w:jc w:val="center"/>
              <w:rPr>
                <w:b/>
                <w:bCs/>
                <w:color w:val="000000"/>
                <w:sz w:val="12"/>
                <w:szCs w:val="12"/>
              </w:rPr>
            </w:pPr>
            <w:r>
              <w:rPr>
                <w:b/>
                <w:bCs/>
                <w:color w:val="000000"/>
                <w:sz w:val="12"/>
                <w:szCs w:val="12"/>
              </w:rPr>
              <w:t>01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Средства из сопствених извора 04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Средства из осталих извора</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Укупно</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Извор верификације</w:t>
            </w:r>
          </w:p>
        </w:tc>
        <w:tc>
          <w:tcPr>
            <w:tcW w:w="8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Одговорно лице</w:t>
            </w:r>
          </w:p>
        </w:tc>
      </w:tr>
      <w:tr w:rsidR="00E131D4" w:rsidTr="004F6684">
        <w:trPr>
          <w:tblHeader/>
        </w:trPr>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11</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12</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13</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14</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w:t>
            </w:r>
          </w:p>
        </w:tc>
        <w:tc>
          <w:tcPr>
            <w:tcW w:w="8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17</w:t>
            </w:r>
          </w:p>
        </w:tc>
      </w:tr>
      <w:bookmarkStart w:id="159" w:name="_Toc1_-_СТАНОВАЊЕ,_УРБАНИЗАМ_И_ПРОСТОРНО"/>
      <w:bookmarkEnd w:id="159"/>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"1 - СТАНОВАЊЕ, УРБАНИЗАМ И ПРОСТОРНО ПЛАНИРАЊЕ" \f C \l "1"</w:instrText>
            </w:r>
            <w:r>
              <w:fldChar w:fldCharType="end"/>
            </w:r>
          </w:p>
          <w:p w:rsidR="00E131D4" w:rsidRDefault="00946FE5">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 оквиру овог програма предвиђена су средства за израду планске и пројектне документације.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Просторни развој у складу са плановима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усвојених урбанистичких планова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10.540.000,00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527.000,00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11.067.000,00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Лепа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оквиру овог програма предвиђена су средства за израду Плана генералне регулације насеља Темерин, План детаљне регулације водозахвата, Пројекат реконструкције раскрснице и Пројекат изградње објекта за безбедно одлагање анималног отпада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усвојених планова генералне регулације у односу на број предвиђених планова вишег реда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10.340.000,00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527.000,00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10.867.000,00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ОТВОРЕНИ ПРЕДМЕТИ У ОДЕЉЕЊУ ЗА УРБАНИЗАМ</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Лепа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Остваривање јавног интереса у одржавању зграда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становању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обезбеђују се средства за очување и унапређење стамбеног фонда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Очување и унапређење стамбеног фонда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склопљених уговора о бесповратном суфинансирању активности на инвестиционом одржавању и унапређењу својстава зграде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Лепа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0" w:name="_Toc2_-_КОМУНАЛНЕ_ДЕЛАТНОСТИ"/>
      <w:bookmarkEnd w:id="160"/>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"2 - КОМУНАЛНЕ ДЕЛАТНОСТИ" \f C \l "1"</w:instrText>
            </w:r>
            <w:r>
              <w:fldChar w:fldCharType="end"/>
            </w:r>
          </w:p>
          <w:p w:rsidR="00E131D4" w:rsidRDefault="00946FE5">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У оквиру овог програма предвиђена су средства за функционисање јавне расвете, за </w:t>
            </w:r>
            <w:proofErr w:type="gramStart"/>
            <w:r>
              <w:rPr>
                <w:b/>
                <w:bCs/>
                <w:color w:val="000000"/>
                <w:sz w:val="12"/>
                <w:szCs w:val="12"/>
              </w:rPr>
              <w:t>одржавање  хигијене</w:t>
            </w:r>
            <w:proofErr w:type="gramEnd"/>
            <w:r>
              <w:rPr>
                <w:b/>
                <w:bCs/>
                <w:color w:val="000000"/>
                <w:sz w:val="12"/>
                <w:szCs w:val="12"/>
              </w:rPr>
              <w:t xml:space="preserve"> јавних површина, за одржавање зелених површина и решавање проблема незбринутих животиња. Програм садржи пет програмских активности и три пројекта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Укупна количина потрошене електричне енергије (годишње)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1,92</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76.230.000,00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21.000.000,00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97.230.000,00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89500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89407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89500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89500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89500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СЛУЖБЕНА ЕВИДЕНЦИЈА ЈКП ТЕМЕРИН</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ову ПА финансира </w:t>
            </w:r>
            <w:proofErr w:type="gramStart"/>
            <w:r>
              <w:rPr>
                <w:color w:val="000000"/>
                <w:sz w:val="12"/>
                <w:szCs w:val="12"/>
              </w:rPr>
              <w:t>се  утрошак</w:t>
            </w:r>
            <w:proofErr w:type="gramEnd"/>
            <w:r>
              <w:rPr>
                <w:color w:val="000000"/>
                <w:sz w:val="12"/>
                <w:szCs w:val="12"/>
              </w:rPr>
              <w:t xml:space="preserve"> електричне енергије за јавну расвету,адаптација и одржавање јавне расвете у свим насељеним местима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Адекватно управљање јавним осветљењем</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утрошак електричне енергије за јавну расвету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2252000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2155000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20.110.000,00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40.110.000,00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јавних зелених површина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јавних зелених површина у општини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Максимална могућа покривеност насеља и територије услугама уређења и одржавања зеленила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м2 јавних зелених површина на којима се уређује и одржава зеленило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89407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89407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89500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8.020.000,00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8.020.000,00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Адекватан квалитет пружених услуга уређења и одржавања јавних зелених површина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извршених инспекцијских контрола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ЗАПИСНИЦИ О ИНСПЕКЦИЈСКОЈ КОНТРОЛИ</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Ова програмска активност обухвата пражњење корпи за одлагање отпада и уклањање отпадака са јавних </w:t>
            </w:r>
            <w:proofErr w:type="gramStart"/>
            <w:r>
              <w:rPr>
                <w:color w:val="000000"/>
                <w:sz w:val="12"/>
                <w:szCs w:val="12"/>
              </w:rPr>
              <w:t>површина,чишћење</w:t>
            </w:r>
            <w:proofErr w:type="gramEnd"/>
            <w:r>
              <w:rPr>
                <w:color w:val="000000"/>
                <w:sz w:val="12"/>
                <w:szCs w:val="12"/>
              </w:rPr>
              <w:t xml:space="preserve"> јавних површина и чишњење снега и посипање соли.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Укупна површина обухваћена услугом одржавања чистоће јавно-прометних површина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8868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8868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8868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8868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ЗАКЉУЧЕН УГОВОР СА ЛОКАЛНОМ САМОУПРАВОМ</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Прозводња и дистрибуција топлотне енергије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ПА финансира се субвенција за утрошени гас за производњу топлотне енергије за грејање.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Адекватан квалитет пружених услуга уз рационално спровођење даљинског грејања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притужби грађана на квалитет и редовност пружене услуге даљинског грејања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ЕВИДЕНЦИЈА ПРИТУЖБИ ГРАЂАНА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комуналној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обезбеђују се средства за израду окси хлорогена и бушење бунара.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Адекватан квалитет пружених услуга водоснабдевања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радова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17.800.000,00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КОНАЧНА СИТУАЦИЈА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Изграња капеле на западном гробљу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1102-0009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Овим пројектом обезбеђена су средства за финансирање радова на </w:t>
            </w:r>
            <w:r>
              <w:rPr>
                <w:color w:val="000000"/>
                <w:sz w:val="12"/>
                <w:szCs w:val="12"/>
              </w:rPr>
              <w:lastRenderedPageBreak/>
              <w:t>изградњи капеле на западном гробљу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lastRenderedPageBreak/>
              <w:t>Побољшање квалитета пружених услуга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Стешем завршености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КОНАЧНА СИТУАЦИЈА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Изградња надстрешнице на капели у Бачком Јарку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1102-0011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градњи, Закон о комуналној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Овим пројектом обезбеђена су средства за завршетак изградње </w:t>
            </w:r>
            <w:proofErr w:type="gramStart"/>
            <w:r>
              <w:rPr>
                <w:color w:val="000000"/>
                <w:sz w:val="12"/>
                <w:szCs w:val="12"/>
              </w:rPr>
              <w:t>надстрешнице  на</w:t>
            </w:r>
            <w:proofErr w:type="gramEnd"/>
            <w:r>
              <w:rPr>
                <w:color w:val="000000"/>
                <w:sz w:val="12"/>
                <w:szCs w:val="12"/>
              </w:rPr>
              <w:t xml:space="preserve"> капели у Бачком Јарку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Побољшање квалитета пружених услуга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Замена мерних уређаја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1102-0012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јавних предузећима,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финансирање замене гасних сетова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Смањење губитака на дистрибутивној гасној мрежи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замењених сетова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1" w:name="_Toc3_-_ЛОКАЛНИ_ЕКОНОМСКИ_РАЗВОЈ"/>
      <w:bookmarkEnd w:id="161"/>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"3 - ЛОКАЛНИ ЕКОНОМСКИ РАЗВОЈ" \f C \l "1"</w:instrText>
            </w:r>
            <w:r>
              <w:fldChar w:fldCharType="end"/>
            </w:r>
          </w:p>
          <w:p w:rsidR="00E131D4" w:rsidRDefault="00946FE5">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локалној самоуправи, Локални акциони план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 оквиру овог програма планирана су средства за финансирање рада Агенције за развој општине Темерин, за финансирање новог запошљавања и помоћ у отварању нових предузетничких радњи.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Отварање нових предузећа и предузетничких радњи на територији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нових предузетничких радњи на територији општине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26</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14.250.000,00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14.250.000,00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proofErr w:type="gramStart"/>
            <w:r>
              <w:rPr>
                <w:b/>
                <w:bCs/>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привредног и инвестиционог амбијента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Статут општине, 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израда Стратегија развоја пољоприврењ</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административних поступака и развој адекватних сервиса и услуга за пружање подршке постојећој привреди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пројеката за унапређење инвестиионог амбијента на 1000 становника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0,75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0,9</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ПРИВРЕДАНА КОМОРА СРБИЈЕ-ФИЛИЈАЛА НОВИ САД</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Закон о локалној </w:t>
            </w:r>
            <w:proofErr w:type="gramStart"/>
            <w:r>
              <w:rPr>
                <w:color w:val="000000"/>
                <w:sz w:val="12"/>
                <w:szCs w:val="12"/>
              </w:rPr>
              <w:t>самоуправи,ЛАП</w:t>
            </w:r>
            <w:proofErr w:type="gramEnd"/>
            <w:r>
              <w:rPr>
                <w:color w:val="000000"/>
                <w:sz w:val="12"/>
                <w:szCs w:val="12"/>
              </w:rPr>
              <w:t xml:space="preserve">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ПА одобравају се финансијска средства послодавцима у једнократном износу за запошљавање незапослених </w:t>
            </w:r>
            <w:proofErr w:type="gramStart"/>
            <w:r>
              <w:rPr>
                <w:color w:val="000000"/>
                <w:sz w:val="12"/>
                <w:szCs w:val="12"/>
              </w:rPr>
              <w:t>лица.Сва</w:t>
            </w:r>
            <w:proofErr w:type="gramEnd"/>
            <w:r>
              <w:rPr>
                <w:color w:val="000000"/>
                <w:sz w:val="12"/>
                <w:szCs w:val="12"/>
              </w:rPr>
              <w:t xml:space="preserve"> лица морају да се воде на евиденцији Националне службе за запошљавање-Филијала Нови Сад.</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броја запослених кроз мере активне политике запошљавања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14.000.000,00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14.000.000,00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новозапослених жена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новозапослених особа старијих од 50 година кроз реализацију мера активне политике запошљавања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економском развоју и промоцији предузетништва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Закон о локалној </w:t>
            </w:r>
            <w:proofErr w:type="gramStart"/>
            <w:r>
              <w:rPr>
                <w:color w:val="000000"/>
                <w:sz w:val="12"/>
                <w:szCs w:val="12"/>
              </w:rPr>
              <w:t>самоуправи,ЛАП</w:t>
            </w:r>
            <w:proofErr w:type="gramEnd"/>
            <w:r>
              <w:rPr>
                <w:color w:val="000000"/>
                <w:sz w:val="12"/>
                <w:szCs w:val="12"/>
              </w:rPr>
              <w:t xml:space="preserve"> за запошљавање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оквиру ове ПА обезбеђују се средства по јавном конкурсу за суфинансирање програма и пројеката од јавног интереса која реализују удружења грађана и манифестација удружења грађана.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Подстицаји града/општине за развој предузетништва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програма и пројеката непрофинтих организација које се финансирају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2" w:name="_Toc4_-_РАЗВОЈ_ТУРИЗМА"/>
      <w:bookmarkEnd w:id="162"/>
      <w:tr w:rsidR="00E131D4" w:rsidTr="004F6684">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"4 - РАЗВОЈ ТУРИЗМА" \f C \l "1"</w:instrText>
            </w:r>
            <w:r>
              <w:fldChar w:fldCharType="end"/>
            </w:r>
          </w:p>
          <w:p w:rsidR="00E131D4" w:rsidRDefault="00946FE5">
            <w:pPr>
              <w:rPr>
                <w:b/>
                <w:bCs/>
                <w:color w:val="000000"/>
                <w:sz w:val="12"/>
                <w:szCs w:val="12"/>
              </w:rPr>
            </w:pPr>
            <w:r>
              <w:rPr>
                <w:b/>
                <w:bCs/>
                <w:color w:val="000000"/>
                <w:sz w:val="12"/>
                <w:szCs w:val="12"/>
              </w:rPr>
              <w:t>4 - РАЗВОЈ ТУРИЗМА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туризму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Обезбеђење финансијских средстава за рад непрофитних организација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13.615.000,00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13.615.000,00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8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Мира Родић</w:t>
            </w: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удружењима,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обезбеђују се средства за финансирање рада непрофитних организација из области туризма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890.000,00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890.000,00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дистрибуираног пропагандног материјала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АНКЕТНИ ЛИТИЋИ</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Обезбеђивање промотивног </w:t>
            </w:r>
            <w:proofErr w:type="gramStart"/>
            <w:r>
              <w:rPr>
                <w:color w:val="000000"/>
                <w:sz w:val="12"/>
                <w:szCs w:val="12"/>
              </w:rPr>
              <w:t>материјала,осмишљавање</w:t>
            </w:r>
            <w:proofErr w:type="gramEnd"/>
            <w:r>
              <w:rPr>
                <w:color w:val="000000"/>
                <w:sz w:val="12"/>
                <w:szCs w:val="12"/>
              </w:rPr>
              <w:t xml:space="preserve"> и организовање презентације туристичких потенцијала,учествовање на сајмовима и догађајима,прикупљање и објављивљње информација о туристичкој понуди.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12.425.000,00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12.425.000,00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ПЛАН И ПРОГРАМ РАДА ТУРИСТИЧКЕ ОРГАНИЗАЦИЈЕ </w:t>
            </w:r>
            <w:proofErr w:type="gramStart"/>
            <w:r>
              <w:rPr>
                <w:color w:val="000000"/>
                <w:sz w:val="12"/>
                <w:szCs w:val="12"/>
              </w:rPr>
              <w:t>ОПШТИНЕ  ТЕМЕРИН</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дистрибуираног пропагандног материјала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2400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ТУРИСТИЧКЕ ОРГАНИЗАЦИЈЕ ОПШТИНЕ ТЕМЕРИН</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Постављање туристичке саобраћајне сигнализације у општини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1502-0003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туризму, Правилник о садржини и истицању туристичке сигнализације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унапређење и развој туризма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Боља доступност и препознатљивост туристичких садржаја у оптини Темерин</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објеката туристичке понуде који су обухваћени туристичком сигнализацијом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ТЕХНИЧКА ДОКУМЕНТАЦИЈА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Тамара Шите</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3" w:name="_Toc5_-_ПОЉОПРИВРЕДА_И_РУРАЛНИ_РАЗВОЈ"/>
      <w:bookmarkEnd w:id="163"/>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"5 - ПОЉОПРИВРЕДА И РУРАЛНИ РАЗВОЈ" \f C \l "1"</w:instrText>
            </w:r>
            <w:r>
              <w:fldChar w:fldCharType="end"/>
            </w:r>
          </w:p>
          <w:p w:rsidR="00E131D4" w:rsidRDefault="00946FE5">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подстицајима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Овим програмом предвиђена су средства за финансирање функционисања </w:t>
            </w:r>
            <w:r>
              <w:rPr>
                <w:b/>
                <w:bCs/>
                <w:color w:val="000000"/>
                <w:sz w:val="12"/>
                <w:szCs w:val="12"/>
              </w:rPr>
              <w:lastRenderedPageBreak/>
              <w:t>пољочуварске службе, за одводњавање, парцелацију, набавку противградних ракета, субвенционисање камате   и за суфинансирање рада непрофитних организација у области пољопривреде.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lastRenderedPageBreak/>
              <w:t>Унапређење конкурентности произвођача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 xml:space="preserve">Проценат наводњаване површине у односу на укупну површину коришћеног </w:t>
            </w:r>
            <w:r>
              <w:rPr>
                <w:b/>
                <w:bCs/>
                <w:color w:val="000000"/>
                <w:sz w:val="12"/>
                <w:szCs w:val="12"/>
              </w:rPr>
              <w:lastRenderedPageBreak/>
              <w:t>пољопривредног земљишта (КПЗ)</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lastRenderedPageBreak/>
              <w:t>18,99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18.480.000,00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18.480.000,00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СПРОВОЂЕЊУ МЕРА ПОЉОПРИВРЕ</w:t>
            </w:r>
            <w:r>
              <w:rPr>
                <w:b/>
                <w:bCs/>
                <w:color w:val="000000"/>
                <w:sz w:val="12"/>
                <w:szCs w:val="12"/>
              </w:rPr>
              <w:lastRenderedPageBreak/>
              <w:t xml:space="preserve">НЕ ПОЛИТИКЕ </w:t>
            </w:r>
            <w:proofErr w:type="gramStart"/>
            <w:r>
              <w:rPr>
                <w:b/>
                <w:bCs/>
                <w:color w:val="000000"/>
                <w:sz w:val="12"/>
                <w:szCs w:val="12"/>
              </w:rPr>
              <w:t>И  РУРАЛНОГ</w:t>
            </w:r>
            <w:proofErr w:type="gramEnd"/>
            <w:r>
              <w:rPr>
                <w:b/>
                <w:bCs/>
                <w:color w:val="000000"/>
                <w:sz w:val="12"/>
                <w:szCs w:val="12"/>
              </w:rPr>
              <w:t xml:space="preserve"> РАЗВОЈА ЗА ОПШТИНУ ТЕМЕРИН</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lastRenderedPageBreak/>
              <w:t>Соња Тодоровић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подстицају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ПА се односи на послове везане за развој и унапређење пољопривреде у Општини </w:t>
            </w:r>
            <w:proofErr w:type="gramStart"/>
            <w:r>
              <w:rPr>
                <w:color w:val="000000"/>
                <w:sz w:val="12"/>
                <w:szCs w:val="12"/>
              </w:rPr>
              <w:t>Темерин,путем</w:t>
            </w:r>
            <w:proofErr w:type="gramEnd"/>
            <w:r>
              <w:rPr>
                <w:color w:val="000000"/>
                <w:sz w:val="12"/>
                <w:szCs w:val="12"/>
              </w:rPr>
              <w:t xml:space="preserve"> унапређења знања поаопривредних произвођача као и развој пољопривредне инфраструктуре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Стварање услова за развој и унапређење пољопривредне производње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регистрованих пољопривредних газдинстава која су корисници кредитне подршке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РЕПУБЛИЧКИ ЗАВОД ЗА СТАТИСТИКУ</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Мере подршке руралном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пподстицајима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ПА се односи на кредитну подршку носиоцима регистрованих пољопривредних газдинстава за набавку репроматеријала за сетву и набавку сточног фонда и сточне хране.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руралног развоја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коришћења пољопривредног земљишта обухваћених годишњим програмом, у односу на укупне расположиве пољопривредне површине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2.980.000,00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2.980.000,00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ГОДИШЊИ ПРОГРАМ ЗАШТИТЕ, УРЕЂЕЊА И КОРИШЋЕЊА   ПОЉОПРИВРЕНОГ ЗЕМЉИШТА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Мира Родић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4" w:name="_Toc6_-_ЗАШТИТА_ЖИВОТНЕ_СРЕДИНЕ"/>
      <w:bookmarkEnd w:id="164"/>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"6 - ЗАШТИТА ЖИВОТНЕ СРЕДИНЕ" \f C \l "1"</w:instrText>
            </w:r>
            <w:r>
              <w:fldChar w:fldCharType="end"/>
            </w:r>
          </w:p>
          <w:p w:rsidR="00E131D4" w:rsidRDefault="00946FE5">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 оквриру овог програма обезбеђена су средста за одржавање канализације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proofErr w:type="gramStart"/>
            <w:r>
              <w:rPr>
                <w:b/>
                <w:bCs/>
                <w:color w:val="000000"/>
                <w:sz w:val="12"/>
                <w:szCs w:val="12"/>
              </w:rPr>
              <w:t>Унапређење  квалитета</w:t>
            </w:r>
            <w:proofErr w:type="gramEnd"/>
            <w:r>
              <w:rPr>
                <w:b/>
                <w:bCs/>
                <w:color w:val="000000"/>
                <w:sz w:val="12"/>
                <w:szCs w:val="12"/>
              </w:rPr>
              <w:t xml:space="preserve"> елемената животне средине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дана у току године с прекорачењем граничних вредности амонијака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178.380.000,00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254.100.000,00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432.480.000,00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МЕРЕЊУ КВАЛИТЕТА ВАЗДУХА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Унапређење управљања отпадним водама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домаћенстава прикључен на јавну канализацију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299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299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proofErr w:type="gramStart"/>
            <w:r>
              <w:rPr>
                <w:b/>
                <w:bCs/>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заштитом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ПА се односи на мере и послове одрживе заштите животне </w:t>
            </w:r>
            <w:proofErr w:type="gramStart"/>
            <w:r>
              <w:rPr>
                <w:color w:val="000000"/>
                <w:sz w:val="12"/>
                <w:szCs w:val="12"/>
              </w:rPr>
              <w:t>средине,очувања</w:t>
            </w:r>
            <w:proofErr w:type="gramEnd"/>
            <w:r>
              <w:rPr>
                <w:color w:val="000000"/>
                <w:sz w:val="12"/>
                <w:szCs w:val="12"/>
              </w:rPr>
              <w:t xml:space="preserve"> природне равнотеже и континуирано праћење квалитета живетне средине на територији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Усвојен План квалитета ваздуха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ПЛАН КВАЛИТЕТА ВАЗДУХА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Усвојен Акциони план заштите од буке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АКЦИОНИ ПЛАН ЗАШТИТЕ ОД БУКЕ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Заштита природе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овој програмској активности обезбеђена су средства за рад непрофинтих организација у области заштите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заштите природних вредности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пројеката непрофитних организација у области заштите животне средине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отпадним водама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Чишћење таложника и сабирних корпи црпних </w:t>
            </w:r>
            <w:proofErr w:type="gramStart"/>
            <w:r>
              <w:rPr>
                <w:color w:val="000000"/>
                <w:sz w:val="12"/>
                <w:szCs w:val="12"/>
              </w:rPr>
              <w:t>станица,контрола</w:t>
            </w:r>
            <w:proofErr w:type="gramEnd"/>
            <w:r>
              <w:rPr>
                <w:color w:val="000000"/>
                <w:sz w:val="12"/>
                <w:szCs w:val="12"/>
              </w:rPr>
              <w:t xml:space="preserve"> и одржавање опреме црпних станица,контрола и одржавање опреме црпних станица и постројења за пречишћавање отпадних вода,контрола квалитета рада постројења,,спровођење јавних набавки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Максимална могућа покривеност корисника и територије услугама уклањања отпадних вода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домаћинстава обухваћених услугом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СКЛОПЉЕНИ УГОВОРИ О ПРИКЉУЧЕЊУ НА КАНАЛИЗАЦИОНУ МРЕЖУ</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осталим врстама отпада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овлу програмску активност обезбеђена су стедства за финансирање уклањања лешева ситних и крупних животиња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Одрживо управљање осталим врстама отпада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уклоњених лешева ситних и крупних животиња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190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Изградња канализације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0401-0007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оквиру овог програма планирана су средства одржавање канализационе мреже, изградњу западног колектора, изградњу пречистача отпадних вода као и за финансирање рада непрофитних организација из ове области.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Максимална покривеност територије услугама уклањања отпадних вода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прикључака на канализациону мрежу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254.100.000,00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404.600.000,00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Андраш Густоњ</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Постројење за пречишћавање отпадних вода општине Темерин-прва фаза 18000ЕС</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0401-0008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заштити животне средине, Закон о комуналним делатностима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овај пројекат обезбеђена су средства за финансирање изградње и одржавања постројења за пречишћавање отпадних вода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заштите животне средине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радова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Pr="0084476E" w:rsidRDefault="00946FE5">
            <w:pPr>
              <w:rPr>
                <w:color w:val="000000"/>
                <w:sz w:val="12"/>
                <w:szCs w:val="12"/>
                <w:lang w:val="sr-Cyrl-RS"/>
              </w:rPr>
            </w:pPr>
            <w:r>
              <w:rPr>
                <w:color w:val="000000"/>
                <w:sz w:val="12"/>
                <w:szCs w:val="12"/>
              </w:rPr>
              <w:t>Ђуро Жига</w:t>
            </w:r>
            <w:r w:rsidR="0084476E">
              <w:rPr>
                <w:color w:val="000000"/>
                <w:sz w:val="12"/>
                <w:szCs w:val="12"/>
                <w:lang w:val="sr-Cyrl-RS"/>
              </w:rPr>
              <w:t>, Никола Ембер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5" w:name="_Toc7_-_ОРГАНИЗАЦИЈА_САОБРАЋАЈА_И_САОБРА"/>
      <w:bookmarkEnd w:id="165"/>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"7 - ОРГАНИЗАЦИЈА САОБРАЋАЈА И САОБРАЋАЈНА ИНФРАСТРУКТУРА" \f C \l "1"</w:instrText>
            </w:r>
            <w:r>
              <w:fldChar w:fldCharType="end"/>
            </w:r>
          </w:p>
          <w:p w:rsidR="00E131D4" w:rsidRDefault="00946FE5">
            <w:pPr>
              <w:rPr>
                <w:b/>
                <w:bCs/>
                <w:color w:val="000000"/>
                <w:sz w:val="12"/>
                <w:szCs w:val="12"/>
              </w:rPr>
            </w:pPr>
            <w:r>
              <w:rPr>
                <w:b/>
                <w:bCs/>
                <w:color w:val="000000"/>
                <w:sz w:val="12"/>
                <w:szCs w:val="12"/>
              </w:rPr>
              <w:t>7 - ОРГАНИЗАЦИЈА САОБРАЋАЈА И 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безбедности саобраћаја, Закон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У оквиру овог програма планирана су средства за одржавање хоризонталне и </w:t>
            </w:r>
            <w:r>
              <w:rPr>
                <w:b/>
                <w:bCs/>
                <w:color w:val="000000"/>
                <w:sz w:val="12"/>
                <w:szCs w:val="12"/>
              </w:rPr>
              <w:lastRenderedPageBreak/>
              <w:t>вертикалне сигнализације, одржавање пружних прелаза, за изградњу нових и реконструкцију старих пешачких и бициклитичких стаза, суфинансирање приградскаог превоза путника.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lastRenderedPageBreak/>
              <w:t xml:space="preserve">Развијеност инфраструктуре у контексту доприноса социо економском </w:t>
            </w:r>
            <w:r>
              <w:rPr>
                <w:b/>
                <w:bCs/>
                <w:color w:val="000000"/>
                <w:sz w:val="12"/>
                <w:szCs w:val="12"/>
              </w:rPr>
              <w:lastRenderedPageBreak/>
              <w:t>развоју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lastRenderedPageBreak/>
              <w:t>Дужина изграђених саобраћајница које су у надлежности града/општине (у км)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91</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15.333.000,00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54.000.000,00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69.333.000,00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proofErr w:type="gramStart"/>
            <w:r>
              <w:rPr>
                <w:b/>
                <w:bCs/>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безбедности учесника у саобраћају и смањење броја саобраћајних незгода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смртно страдалих</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СТРАТЕГИЈА БЕЗБЕДНОСТИ САОБРАЋАЈА НА ПУТЕВИМА </w:t>
            </w:r>
            <w:proofErr w:type="gramStart"/>
            <w:r>
              <w:rPr>
                <w:b/>
                <w:bCs/>
                <w:color w:val="000000"/>
                <w:sz w:val="12"/>
                <w:szCs w:val="12"/>
              </w:rPr>
              <w:t>ОПШТИНЕ  ТЕМЕРИН</w:t>
            </w:r>
            <w:proofErr w:type="gramEnd"/>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повређених</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СТРАТЕГИЈА БЕЗБЕДНОСТИ САОБРАЋАЈА НА ПУТЕВИМА </w:t>
            </w:r>
            <w:proofErr w:type="gramStart"/>
            <w:r>
              <w:rPr>
                <w:b/>
                <w:bCs/>
                <w:color w:val="000000"/>
                <w:sz w:val="12"/>
                <w:szCs w:val="12"/>
              </w:rPr>
              <w:t>ОПШТИНЕ  ТЕМЕРИН</w:t>
            </w:r>
            <w:proofErr w:type="gramEnd"/>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повређених жена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СТРАТЕГИЈА БЕЗБЕДНОСТИ САОБРАЋАЈА НА ПУТЕВИМА </w:t>
            </w:r>
            <w:proofErr w:type="gramStart"/>
            <w:r>
              <w:rPr>
                <w:b/>
                <w:bCs/>
                <w:color w:val="000000"/>
                <w:sz w:val="12"/>
                <w:szCs w:val="12"/>
              </w:rPr>
              <w:t>ОПШТИНЕ  ТЕМЕРИН</w:t>
            </w:r>
            <w:proofErr w:type="gramEnd"/>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Закон о безбедности </w:t>
            </w:r>
            <w:proofErr w:type="gramStart"/>
            <w:r>
              <w:rPr>
                <w:color w:val="000000"/>
                <w:sz w:val="12"/>
                <w:szCs w:val="12"/>
              </w:rPr>
              <w:t>саобраћаја,Закон</w:t>
            </w:r>
            <w:proofErr w:type="gramEnd"/>
            <w:r>
              <w:rPr>
                <w:color w:val="000000"/>
                <w:sz w:val="12"/>
                <w:szCs w:val="12"/>
              </w:rPr>
              <w:t xml:space="preserve">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ПА подразумева извођење радова на реконструкцији </w:t>
            </w:r>
            <w:proofErr w:type="gramStart"/>
            <w:r>
              <w:rPr>
                <w:color w:val="000000"/>
                <w:sz w:val="12"/>
                <w:szCs w:val="12"/>
              </w:rPr>
              <w:t>улица,одржавање</w:t>
            </w:r>
            <w:proofErr w:type="gramEnd"/>
            <w:r>
              <w:rPr>
                <w:color w:val="000000"/>
                <w:sz w:val="12"/>
                <w:szCs w:val="12"/>
              </w:rPr>
              <w:t xml:space="preserve"> уличних саобраћајница,одржавање саобраћајне сигнализације у Општини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санираних путева од укупне дужине путне мреже која захтева санацију и/или реконструкцију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6.583.000,00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54.000.000,00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60.583.000,00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квадратних метара закрпљенихударних рупа и колотрага на територији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Укуно метара санираних и новоизграђених пешачких стаза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Опремање и одржавање саобраћајне сигнализације на путевима и улицама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поправљених и новопостављених саобраћајних знакова и семафора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СТРАТЕГИЈА БЕЗБЕДНОСТИ САОБРАЋАЈА НА ПУТЕВИМА </w:t>
            </w:r>
            <w:proofErr w:type="gramStart"/>
            <w:r>
              <w:rPr>
                <w:color w:val="000000"/>
                <w:sz w:val="12"/>
                <w:szCs w:val="12"/>
              </w:rPr>
              <w:t>ОПШТИНЕ  ТЕМЕРИН</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Дужина хоризонталне саобраћајне сигнализације (у км)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33,65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33,65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СТРАТЕГИЈА БЕЗБЕДНОСТИ САОБРАЋАЈА НА ПУТЕВИМА </w:t>
            </w:r>
            <w:proofErr w:type="gramStart"/>
            <w:r>
              <w:rPr>
                <w:color w:val="000000"/>
                <w:sz w:val="12"/>
                <w:szCs w:val="12"/>
              </w:rPr>
              <w:t>ОПШТИНЕ  ТЕМЕРИН</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Јавни градски и приградски превоз путника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безбедности саобраћаја, Закон о јавним путевима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овој програмској активности обезбеђена су средства за суфинансирање трошкова локалног превоза путника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Максимална могућа покривеност корисника и територије услугама јавног превоза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полазака по зимском реду вожње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Реконструкција саобраћајнице нова градња мирујућег саобраћаја у улици Народног фронта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0701-0005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Овим пројектом обезбеђена су средства за финансирење градње мирујућег </w:t>
            </w:r>
            <w:proofErr w:type="gramStart"/>
            <w:r>
              <w:rPr>
                <w:color w:val="000000"/>
                <w:sz w:val="12"/>
                <w:szCs w:val="12"/>
              </w:rPr>
              <w:t>саобраћаја  у</w:t>
            </w:r>
            <w:proofErr w:type="gramEnd"/>
            <w:r>
              <w:rPr>
                <w:color w:val="000000"/>
                <w:sz w:val="12"/>
                <w:szCs w:val="12"/>
              </w:rPr>
              <w:t xml:space="preserve"> улици Народног фронта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квалитета и функционалности саобраћајница и саобраћајних објеката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КОНАЧНА СИТУАЦИЈА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Ивана Митровић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Аутобуска стајалишта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0701-0006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саобраћају, Закон о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реконструкцију и изградњу аутобуских стајалишта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Повећање квалитета и </w:t>
            </w:r>
            <w:proofErr w:type="gramStart"/>
            <w:r>
              <w:rPr>
                <w:color w:val="000000"/>
                <w:sz w:val="12"/>
                <w:szCs w:val="12"/>
              </w:rPr>
              <w:t>функционалности  објеката</w:t>
            </w:r>
            <w:proofErr w:type="gramEnd"/>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Степен </w:t>
            </w:r>
            <w:proofErr w:type="gramStart"/>
            <w:r>
              <w:rPr>
                <w:color w:val="000000"/>
                <w:sz w:val="12"/>
                <w:szCs w:val="12"/>
              </w:rPr>
              <w:t>завршености  реконструкције</w:t>
            </w:r>
            <w:proofErr w:type="gramEnd"/>
            <w:r>
              <w:rPr>
                <w:color w:val="000000"/>
                <w:sz w:val="12"/>
                <w:szCs w:val="12"/>
              </w:rPr>
              <w:t xml:space="preserve"> аутобуских стајалишта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КОНАЧНА СИТУАЦИЈА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Pr="007015AF" w:rsidRDefault="00946FE5">
            <w:pPr>
              <w:rPr>
                <w:color w:val="000000"/>
                <w:sz w:val="12"/>
                <w:szCs w:val="12"/>
                <w:lang w:val="sr-Cyrl-RS"/>
              </w:rPr>
            </w:pPr>
            <w:r>
              <w:rPr>
                <w:color w:val="000000"/>
                <w:sz w:val="12"/>
                <w:szCs w:val="12"/>
              </w:rPr>
              <w:t>Ђуро Жига</w:t>
            </w:r>
            <w:r w:rsidR="007015AF">
              <w:rPr>
                <w:color w:val="000000"/>
                <w:sz w:val="12"/>
                <w:szCs w:val="12"/>
                <w:lang w:val="sr-Cyrl-RS"/>
              </w:rPr>
              <w:t>, Стеван Томић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6" w:name="_Toc8_-_ПРЕДШКОЛСКО_ОБРАЗОВАЊЕ_И_ВАСПИТА"/>
      <w:bookmarkEnd w:id="166"/>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"8 - ПРЕДШКОЛСКО ОБРАЗОВАЊЕ И ВАСПИТАЊЕ" \f C \l "1"</w:instrText>
            </w:r>
            <w:r>
              <w:fldChar w:fldCharType="end"/>
            </w:r>
          </w:p>
          <w:p w:rsidR="00E131D4" w:rsidRDefault="00946FE5">
            <w:pPr>
              <w:rPr>
                <w:b/>
                <w:bCs/>
                <w:color w:val="000000"/>
                <w:sz w:val="12"/>
                <w:szCs w:val="12"/>
              </w:rPr>
            </w:pPr>
            <w:r>
              <w:rPr>
                <w:b/>
                <w:bCs/>
                <w:color w:val="000000"/>
                <w:sz w:val="12"/>
                <w:szCs w:val="12"/>
              </w:rPr>
              <w:t>8 - ПРЕДШКОЛСКО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основама образовања и васпитања, Закон о предшколском васпитању и образовању, Закон о раду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 овом програму предвиђена су средства за финансирање рада предшколске установе чија делатност укључује активности које се односе на правичан обухват деце прдшколским васпитањем и образовањем.</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proofErr w:type="gramStart"/>
            <w:r>
              <w:rPr>
                <w:b/>
                <w:bCs/>
                <w:color w:val="000000"/>
                <w:sz w:val="12"/>
                <w:szCs w:val="12"/>
              </w:rPr>
              <w:t>Повећање  обухвата</w:t>
            </w:r>
            <w:proofErr w:type="gramEnd"/>
            <w:r>
              <w:rPr>
                <w:b/>
                <w:bCs/>
                <w:color w:val="000000"/>
                <w:sz w:val="12"/>
                <w:szCs w:val="12"/>
              </w:rPr>
              <w:t xml:space="preserve"> деце предшколским васпитањем  и  образовањем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уписане деце у односу на број укупно пријављене деце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97</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133.254.000,00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9.100.000,00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142.354.000,00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УПИСНИЦЕ</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уписаних девојчица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385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399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УПИСНИЦЕ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уписаних дечака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460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480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480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УПИСНИЦЕ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Унапређење доступности предшколског васпитања за децу из осетљивих група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деце са додатним образовним потребама која су укључена у редовне програме ПОВ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РЕШЕЊЕ ИНТЕРРЕСОРНЕ КОМИСИЈЕ И МИШЉЕЊЕ </w:t>
            </w:r>
            <w:proofErr w:type="gramStart"/>
            <w:r>
              <w:rPr>
                <w:b/>
                <w:bCs/>
                <w:color w:val="000000"/>
                <w:sz w:val="12"/>
                <w:szCs w:val="12"/>
              </w:rPr>
              <w:t>СТРУЧНЕ  СЛУЖБЕ</w:t>
            </w:r>
            <w:proofErr w:type="gramEnd"/>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објеката који су прилагодили простор за децу са инвалидитетом у односу на укупан број објеката ПУ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ЕВИДЕНЦИЈА УПИСА ДЕЦЕ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Рома који похађају предшколски програм у односу на укупан број ромске деце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ИЗЈАШЊАВАЊЕ РОДИТЕЉА И УПИСНИЦЕ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основама образовања и васпитања, Закон о предшколском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овој програмској активности обезбеђена су средства за финансирање рада предшколске установе. Активност се односе на правичан обухват деце предшколским васпитањем и образовањем.</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23,94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23,94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133.004.000,00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142.104.000,00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ЕВИДЕНЦИЈА УПИСА ДЕЦЕ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Просечан број деце по васпитачу/васпитачици (јасле, предшколски, припремни предшколски програм)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13,42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ЕВИДЕНЦИЈА УПИСА ДЕЦЕ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Процент деце ослобођене од пуне цене услуге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ДОКУМЕНТАЦИЈА О ОСЛОБОЂЕЊУ ОД ПЛАЋАЊА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квалитета предшколског образовања и васпитања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ПРОГРАМ РАДА ВРТИЋА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Проценат стручних сарадника који су добили најмање 24 бода за стручно усавршавање кроз учешће на семинарима на годишњем нивоу у односу на укупан број </w:t>
            </w:r>
            <w:r>
              <w:rPr>
                <w:color w:val="000000"/>
                <w:sz w:val="12"/>
                <w:szCs w:val="12"/>
              </w:rPr>
              <w:lastRenderedPageBreak/>
              <w:t>стручних сарадника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lastRenderedPageBreak/>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СЕРТИФИКАТИ ЗА СТРУЧНО УСАВРШАВАЊЕ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Обележавање 60 година постојања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2001-0006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основама образовања и васпитања, Закон о предшколском васпитању и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свих активности у вези са обележавањем 60 година постојања предшколске установе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свечаности поводом 60 година постојања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ВИДЕО И ФОТОДОКУМЕНТАЦИЈА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7" w:name="_Toc9_-_Основно_образовање_и_васпитање"/>
      <w:bookmarkEnd w:id="167"/>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"9 - Основно образовање и васпитање" \f C \l "1"</w:instrText>
            </w:r>
            <w:r>
              <w:fldChar w:fldCharType="end"/>
            </w:r>
          </w:p>
          <w:p w:rsidR="00E131D4" w:rsidRDefault="00946FE5">
            <w:pPr>
              <w:rPr>
                <w:b/>
                <w:bCs/>
                <w:color w:val="000000"/>
                <w:sz w:val="12"/>
                <w:szCs w:val="12"/>
              </w:rPr>
            </w:pPr>
            <w:r>
              <w:rPr>
                <w:b/>
                <w:bCs/>
                <w:color w:val="000000"/>
                <w:sz w:val="12"/>
                <w:szCs w:val="12"/>
              </w:rPr>
              <w:t>9 - Основно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Кроз програмску активност обезбеђује се подршка за несметано споровођење образовно-васпитног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Потпуни обухват основним образовањем и васпитањем</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454</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428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424</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80.773.000,00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31.830.000,00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112.603.000,00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ОБРАЗАЦ СУУ-СПИСАК УПИСАНИХ УЧЕНИКА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Pr="007015AF" w:rsidRDefault="007015AF">
            <w:pPr>
              <w:rPr>
                <w:b/>
                <w:bCs/>
                <w:color w:val="000000"/>
                <w:sz w:val="12"/>
                <w:szCs w:val="12"/>
                <w:lang w:val="sr-Cyrl-RS"/>
              </w:rPr>
            </w:pPr>
            <w:r>
              <w:rPr>
                <w:b/>
                <w:bCs/>
                <w:color w:val="000000"/>
                <w:sz w:val="12"/>
                <w:szCs w:val="12"/>
                <w:lang w:val="sr-Cyrl-RS"/>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Унапређен квалитет основног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16,71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16,71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19</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ЛИСТЕ КОНАЧНИХ РЕЗУЛТАТА СА ЗАВРШНИХ ИСПИТА</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програмску активност обезбеђује се подршка за несметано споровођење образовно-васпитног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дечака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18,18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8.205.000,00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8.205.000,00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ОБРАЗАЦ СУУ-СПИСАК УПИСАНИХ УЧЕНИКА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доступности и приступачности основног образовања деци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27</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ЕВИДЕНЦИЈЕ РАЗРЕДНИХ СТАРЕШИНА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програмску активност обезбеђује се подршка за несметано споровођење образовно-васпитног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дечака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22,7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11,37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13.930.000,00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13.930.000,00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ОБРАЗАЦ СУУ-СПИСАК УПИСАНИХ УЧЕНИКА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доступности и приступачности основног образовања деци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10,98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11,93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1190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11,76</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ЕВИДЕНЦИЈЕ РАЗРЕДНИХ СТАРЕШИНА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програмску активност обезбеђује се подршка за несметано споровођење образовно-</w:t>
            </w:r>
            <w:r>
              <w:rPr>
                <w:color w:val="000000"/>
                <w:sz w:val="12"/>
                <w:szCs w:val="12"/>
              </w:rPr>
              <w:lastRenderedPageBreak/>
              <w:t>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lastRenderedPageBreak/>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дечака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10,29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16.028.000,00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16.028.000,00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ОБРАЗАЦ СУУ-СПИСАК УПИСАНИХ УЧЕНИКА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доступности и приступачности основног образовања деци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15,52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ОБРАЗАЦ СУУ-СПИСАК УПИСАНИХ УЧЕНИКА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основном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програмску активност обезбеђује се подршка за несметано споровођење образовно-васпитног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дечака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23,02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12,31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28.275.000,00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28.275.000,00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ОБРАЗАЦ СУУ-СПИСАК УПИСАНИХ УЧЕНИКА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доступности и приступачности основног образовања деци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деце којој је обезбеђена бесплатна исхрана у односу на укупан број деце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9,88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9,86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9,9</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ЕВИДЕНЦИЈЕ РАЗРЕДНИХ СТАРЕШИНА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Санација објекта ОШ Кокаи Имре,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финансирање санације и реконструкције ОШ Кокаи Имре,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функционалности објеката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санације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Санација објекта ОШ Данило Зеленовић, Сириг</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са нанацију и реконструкцију објекта ОШ Данило Зеленовић, Сириг</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функционалности објеката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санације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Набавка уџбеника за ђаке прваке ОШ Петар Кочић,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трошкова набавке уџбеника за ђаке прваке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Мотивација и подршка првацима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подељеник пакета уџбеника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Спортски терен у ОШ Петар Кочић, Темерин - објекат Старо Ђурђево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санацију спортског терена у ОШ Петар Кочић. у МЗ Старо Ђурђево</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функционалности објекта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3.230.000,00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3.290.000,00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Реконструкција котларнице у објекту ОШ Данило Зеленовић, Сириг</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реконструкције котларнице у ОШ Данило Зеленовић, Сириг</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функционалности објекта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Набавка уџбеника за ђаке прваке ОШ Славко Родић, Бачки Јарак</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трошкова набавке уџбеника за ђаке прваке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Мотивација и подршка првацима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подељених пакета уџбеника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Набавка уџбеника за ђаке прваке ОШ Данило Зеленовић, Сириг</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трошкова набавке уџбеника за ђаке прваке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Мотивација и подршка првацима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подељених пакета уџбеника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Набавка уџбеника за ђаке прваке ОШ Кокаи Имре,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2002-0010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Закон  о</w:t>
            </w:r>
            <w:proofErr w:type="gramEnd"/>
            <w:r>
              <w:rPr>
                <w:color w:val="000000"/>
                <w:sz w:val="12"/>
                <w:szCs w:val="12"/>
              </w:rPr>
              <w:t xml:space="preserve">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трошкова набавке уџбеника за ђаке прваке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Мотивација и подршка првацима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подељених пакета уџбеника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8" w:name="_Toc10_-_СРЕДЊЕ_ОБРАЗОВАЊЕ_И_ВАСПИТАЊЕ"/>
      <w:bookmarkEnd w:id="168"/>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"10 - СРЕДЊЕ ОБРАЗОВАЊЕ И ВАСПИТАЊЕ" \f C \l "1"</w:instrText>
            </w:r>
            <w:r>
              <w:fldChar w:fldCharType="end"/>
            </w:r>
          </w:p>
          <w:p w:rsidR="00E131D4" w:rsidRDefault="00946FE5">
            <w:pPr>
              <w:rPr>
                <w:b/>
                <w:bCs/>
                <w:color w:val="000000"/>
                <w:sz w:val="12"/>
                <w:szCs w:val="12"/>
              </w:rPr>
            </w:pPr>
            <w:r>
              <w:rPr>
                <w:b/>
                <w:bCs/>
                <w:color w:val="000000"/>
                <w:sz w:val="12"/>
                <w:szCs w:val="12"/>
              </w:rPr>
              <w:t>10 - СРЕДЊЕ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основама система образовања и васпитања, Закон о средњој школи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Овим програмом су обезбеђена средства за финансирање рада средње школе и на тај начин доступности средњег образовања за сву децу на територији општине.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обухвата средњошколског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деце која су обухваћена средњим образовањем (дечаци)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346</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215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218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220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31.870.000,00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31.870.000,00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МАТИЧНЕ КЊИГЕ УЧЕНИКА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деце која су обухваћена средњим образовањем (девојчице)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209</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210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210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МАТИЧНЕ КЊИГЕ УЧЕНИКА</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Унапређење доступности средњег образовања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деце која се школују у средњим школама на основу индивидуалног образовног плана (ИОП2) у односу на укупан број деце одговарајуће старосне групе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0,85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0,9</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МАТИЧНЕ КЊИГЕ СРЕДЊЕ ШКОЛЕ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основама система образовања и васпитања; Закон о средњој школи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обезбеђује се подршка школи за несметано спровођење образовно васпитног рада, којим би била обухваћена сва деца на територији ЈЛС.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дечака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10,38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16.350.000,00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16.350.000,00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МАТИЧНЕ КЊИГЕ СРЕДЊЕ ШКОЛЕ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Просечан </w:t>
            </w:r>
            <w:proofErr w:type="gramStart"/>
            <w:r>
              <w:rPr>
                <w:color w:val="000000"/>
                <w:sz w:val="12"/>
                <w:szCs w:val="12"/>
              </w:rPr>
              <w:t>број  девојчица</w:t>
            </w:r>
            <w:proofErr w:type="gramEnd"/>
            <w:r>
              <w:rPr>
                <w:color w:val="000000"/>
                <w:sz w:val="12"/>
                <w:szCs w:val="12"/>
              </w:rPr>
              <w:t xml:space="preserve"> по одељењу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9,9</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МАТИЧНЕ КЊИГЕ СРЕДЊЕ ШКОЛЕ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квалитета образовања у средњим школама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МАТИЧНЕ КЊИГЕ СРЕДЊЕ ШКОЛЕ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Закон о средњем </w:t>
            </w:r>
            <w:proofErr w:type="gramStart"/>
            <w:r>
              <w:rPr>
                <w:color w:val="000000"/>
                <w:sz w:val="12"/>
                <w:szCs w:val="12"/>
              </w:rPr>
              <w:t>образовању ,</w:t>
            </w:r>
            <w:proofErr w:type="gramEnd"/>
            <w:r>
              <w:rPr>
                <w:color w:val="000000"/>
                <w:sz w:val="12"/>
                <w:szCs w:val="12"/>
              </w:rPr>
              <w:t xml:space="preserve"> Закон о средњошколском образовањеу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регресирање путних трошкова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7.400.000,00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7.400.000,00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ученика средњих школа којима се регресирају путни трошкови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665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670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ЗАКЉУЧАК ОПШТИНСКОГ ВЕЋА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Квадрил за средњошколце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2003-0003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Закључак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одржавање манифестације Европска матурска парада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Обезбеђење услова за одржавање Европске матурантске параде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учесника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ИНТЕРНИ ИЗВЕШТАЈ ШКОЛЕ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Израда пројектно техничке документације реконструкције објекта СШ Лукијан Мушицки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2003-0004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су обезбеђена срества за финансирање трошкова изградње пројектно техничке документације реконструкције објекта средње школе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Обезбеђивање услова за спровођење реконструкције објекта школе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пројекта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ЗАВРШЕНА ПРОЈЕКТНА ДОКУМЕНТАЦИЈА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Ивана Митровић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69" w:name="_Toc11_-_СОЦИЈАЛНА_И_ДЕЧЈА_ЗАШТИТА"/>
      <w:bookmarkEnd w:id="169"/>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"11 - СОЦИЈАЛНА И ДЕЧЈА ЗАШТИТА" \f C \l "1"</w:instrText>
            </w:r>
            <w:r>
              <w:fldChar w:fldCharType="end"/>
            </w:r>
          </w:p>
          <w:p w:rsidR="00E131D4" w:rsidRDefault="00946FE5">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0901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Одлука о социјалној заштити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Кроз ову програмску активност обезбеђена су средства за остварење права на социјалну подршку према Одлуци о </w:t>
            </w:r>
            <w:proofErr w:type="gramStart"/>
            <w:r>
              <w:rPr>
                <w:b/>
                <w:bCs/>
                <w:color w:val="000000"/>
                <w:sz w:val="12"/>
                <w:szCs w:val="12"/>
              </w:rPr>
              <w:t>социјалној  заштити</w:t>
            </w:r>
            <w:proofErr w:type="gramEnd"/>
            <w:r>
              <w:rPr>
                <w:b/>
                <w:bCs/>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доступности права и услуга социјалне заштите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47.526.000,00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11.450.000,00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58.976.000,00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РАДУ ЦЕНТРА ЗА СОЦИЈАЛНИ РАД</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Pr="007015AF" w:rsidRDefault="007015AF">
            <w:pPr>
              <w:rPr>
                <w:b/>
                <w:bCs/>
                <w:color w:val="000000"/>
                <w:sz w:val="12"/>
                <w:szCs w:val="12"/>
                <w:lang w:val="sr-Cyrl-RS"/>
              </w:rPr>
            </w:pPr>
            <w:r>
              <w:rPr>
                <w:b/>
                <w:bCs/>
                <w:color w:val="000000"/>
                <w:sz w:val="12"/>
                <w:szCs w:val="12"/>
                <w:lang w:val="sr-Cyrl-RS"/>
              </w:rPr>
              <w:t>Младен Зец</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Повећање доступности права и механизама социјалне заштите за жене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Удео жена корисница социјлних помоћи у укупном броју корисника социјалне помоћи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услуга намењених женама са искуством насиља у породици или у партнерском односу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финансирање решавање социјаних проблема интерно расељених лица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3.475.000,00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5.325.000,00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Одлука о социјалној заштити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ову програмску активност обезбеђена су средства за остварење права на социјалну подршку према Одлуци о </w:t>
            </w:r>
            <w:proofErr w:type="gramStart"/>
            <w:r>
              <w:rPr>
                <w:color w:val="000000"/>
                <w:sz w:val="12"/>
                <w:szCs w:val="12"/>
              </w:rPr>
              <w:t>социјалној  заштити</w:t>
            </w:r>
            <w:proofErr w:type="gram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заштите сиромашних</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грађана који добијају новчане накнаде и помоћ у натури у складу са Одлуком о социјалној заштити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4,32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4,32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21.211.000,00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21.211.000,00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Јасна Алић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825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грађана - корисника других мера материјалне подршке (нпр. набавка огрева и сл.)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Породични и домски смештај, прихватилишта и друге врсте смештаја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Одлука о социјалној заштити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ову програмску активност обезбеђена су средства за финансираее социјалног становања у заштићеним условимаку према Одлуци о </w:t>
            </w:r>
            <w:proofErr w:type="gramStart"/>
            <w:r>
              <w:rPr>
                <w:color w:val="000000"/>
                <w:sz w:val="12"/>
                <w:szCs w:val="12"/>
              </w:rPr>
              <w:t>социјалној  заштити</w:t>
            </w:r>
            <w:proofErr w:type="gram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Обезбеђење услуге смештаја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других услуга смештаја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1.870.000,00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1.870.000,00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Јасна Алић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Просечан број дана по кориснику услуге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Дневне услуге у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финасира се рад непрофинтих организација из области социјалне заштите и рад геронто домаћица.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Подстицање развоја разноврсних социјалних и других услуга у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удружења/хуманитарних организација које добијају средства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5.950.000,00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ЗАКЉУЧАК ОПШТИНСКОГ ВЕЋА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Јасна Алић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одраслим и старим лицима у стању социјалне потребе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услуга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Саветодавно-терапијске и социјално-едукативне услуге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Одлука о социјалној заштити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ову програмску активност обезбеђена су средства за остварење права на услуге Дневног центра за децу и младе према Одлуци о </w:t>
            </w:r>
            <w:proofErr w:type="gramStart"/>
            <w:r>
              <w:rPr>
                <w:color w:val="000000"/>
                <w:sz w:val="12"/>
                <w:szCs w:val="12"/>
              </w:rPr>
              <w:t>социјалној  заштити</w:t>
            </w:r>
            <w:proofErr w:type="gramEnd"/>
            <w:r>
              <w:rPr>
                <w:color w:val="000000"/>
                <w:sz w:val="12"/>
                <w:szCs w:val="12"/>
              </w:rPr>
              <w:t>,</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развоју мреже услуга социјалне заштите предвиђене Одлуком о социјалној заштити и Законом о социјалној заштити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услуга у заједници у односу на укупан број грађана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Јасна Алић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саветодавно-терапијских и социо-едукативних услуга у заједници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ЦЕНТРА ЗА СОЦИЈАЛНИ РАД</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Црвеном крсту Србије, Закон о безбедности у саобраћају, Закон о ванредним ситуацијама и Закон о социјалној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 оквиру ове програмске активности обезбеђена су средства за финансирање рада општинског Црвеног крста. Црвени крст спроводи програме и активности које произилазе из циљева Међународног покрета.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Пружање прве помоћи, услуге тражења, мотивације за </w:t>
            </w:r>
            <w:proofErr w:type="gramStart"/>
            <w:r>
              <w:rPr>
                <w:color w:val="000000"/>
                <w:sz w:val="12"/>
                <w:szCs w:val="12"/>
              </w:rPr>
              <w:t>ДДТ,олакшање</w:t>
            </w:r>
            <w:proofErr w:type="gramEnd"/>
            <w:r>
              <w:rPr>
                <w:color w:val="000000"/>
                <w:sz w:val="12"/>
                <w:szCs w:val="12"/>
              </w:rPr>
              <w:t xml:space="preserve"> људске патње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волонтера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 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лица којима је пружена помоћ</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акција добровољног давања крви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Социјално деловање-директно ублажавање сиромаштва кроз обезбеђивања пакета хране и хигијене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пакета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лица обухваћених поделом полоне гардеробе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Едикација за децу и младе у циљу ширења хуманих вредности, ширење базе едукованих волонтера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обучених едукованих волонтера Црвеног крста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52</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деце и младих обухваћених предавањем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РАДУ ОПШТИНСКОГ ЦРВЕНОГ КРСТА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Решења и Одлуке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подршка деци и породици.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популационе политике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мера локалне популационе политике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8.820.000,00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18.420.000,00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РЕШЕЊЕ НАЧЕЛНИКА ОПШТИНСКЕ УПРАВЕ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услуга соијалне заштите за децу и породицу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корисника услуга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lastRenderedPageBreak/>
              <w:t>Подршка рађању и родитељству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Решење општинско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подстицаје рађању.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породицама да остваре жељени број деце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Просечан износ давања за мере подршке рађању по рођеном детету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250000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ЗАКЉУЧАК ОПШТИНСКОГ ВЕЋА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0" w:name="_Toc12_-_ЗДРАВСТВЕНА_ЗАШТИТА"/>
      <w:bookmarkEnd w:id="170"/>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"12 - ЗДРАВСТВЕНА ЗАШТИТА" \f C \l "1"</w:instrText>
            </w:r>
            <w:r>
              <w:fldChar w:fldCharType="end"/>
            </w:r>
          </w:p>
          <w:p w:rsidR="00E131D4" w:rsidRDefault="00946FE5">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здравственој заштити, Закон о здравственом осигурању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Унапређење здравља становништва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22892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22892</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23500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9.580.000,00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9.580.000,00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ЕВИДЕНЦИЈА БРОЈА РЕГИСТРОВАНИХ ОСИГУРАНИКА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Pr="007015AF" w:rsidRDefault="007015AF">
            <w:pPr>
              <w:rPr>
                <w:b/>
                <w:bCs/>
                <w:color w:val="000000"/>
                <w:sz w:val="12"/>
                <w:szCs w:val="12"/>
                <w:lang w:val="sr-Cyrl-RS"/>
              </w:rPr>
            </w:pPr>
            <w:r>
              <w:rPr>
                <w:b/>
                <w:bCs/>
                <w:color w:val="000000"/>
                <w:sz w:val="12"/>
                <w:szCs w:val="12"/>
                <w:lang w:val="sr-Cyrl-RS"/>
              </w:rPr>
              <w:t>Младен Зец</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Покривеност жена скринингом на рак грлића материце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1600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ЕВИДЕНЦИЈА О БРОЈУ ЖЕНА ОБУХВАЋЕНИХ СКРИНИНГОМ</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здравственој заштити, Закон о здравственом осигурању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примарна здравствена заштита која пружа услуге прописане номенклатуром услуга за примарни ниво здравствене заштите.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здравствених радника/лекара финансираних из буџета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6</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9.180.000,00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9.180.000,00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ИЗВРШЕЊЕ БУЏЕТА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Томислав Угарковић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Мртвозорство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здравственој заштити, Закон о здравственом осигурањеу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Кроз ову програмску активност финансира се </w:t>
            </w:r>
            <w:proofErr w:type="gramStart"/>
            <w:r>
              <w:rPr>
                <w:color w:val="000000"/>
                <w:sz w:val="12"/>
                <w:szCs w:val="12"/>
              </w:rPr>
              <w:t>накнада  мртвозорницима</w:t>
            </w:r>
            <w:proofErr w:type="gramEnd"/>
            <w:r>
              <w:rPr>
                <w:color w:val="000000"/>
                <w:sz w:val="12"/>
                <w:szCs w:val="12"/>
              </w:rPr>
              <w:t xml:space="preserve"> за излазак на терен.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Томислав Угарковић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1" w:name="_Toc13_-_РАЗВОЈ_КУЛТУРЕ_И_ИНФОРМИСАЊА"/>
      <w:bookmarkEnd w:id="171"/>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"13 - РАЗВОЈ КУЛТУРЕ И ИНФОРМИСАЊА" \f C \l "1"</w:instrText>
            </w:r>
            <w:r>
              <w:fldChar w:fldCharType="end"/>
            </w:r>
          </w:p>
          <w:p w:rsidR="00E131D4" w:rsidRDefault="00946FE5">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култури, Закон о културним добрима, Закон о библиотечкој   делатности, Закон о издавању публикација, Закон о јавним службама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У оквиру овог програма обезбеђена су средства за фунционисање установа културе чији је оснивач општина Темерин и за суфинансирање рада непрофитних организација из области културе, верских заједница као и за пројектно финансирање медија.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Подстицање развоја културе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реализованих програма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65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75</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53.785.000,00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53.785.000,00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ЗАПИСНИЦИ О ОДРЖАНИМ МАНИФЕСТАЦИЈАМА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Укупан број посета у библиотеци на годишњем нивоу</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15500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15500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ИЗВЕШТАЈ О РЕАЛИЗАЦИЈИ МАНИФЕСТАЦИЈЕ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lastRenderedPageBreak/>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култури, Закон о културним добрима, Закон о библиотечкој делатности, Закон о издавању публикација, Закон о јавним службама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рад установа културе на територији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Обезбеђење редовног функционисања установа културе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запослених у културном центру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Божидар Пролић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култури, Закон о културним добрима, Закон о библиотечкој делатности, Закон о издавању публикација, Закон о јавним службама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финансира се рад установа културе на територији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12.135.000,00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12.135.000,00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Агнеш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новокушљених књига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2740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3100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ФАКТУРЕ О НАБАВЦИ КЊИГА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броја жена чланова библиотеке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уписаних чланова библиотеке женског пола на годишњем нивоу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970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ДНЕВНИ, МЕСЕЧНИ И ГОДИШЊИ ИЗВЕШТАЈИ О ЦИРКУЛАЦИЈИ ПОСЕТИЛАЦА БИБЛИОТЕКЕ</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финансирање унапређења система очувања и предсатљања културно-историјског наслеђа.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презентације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одржаних културних манифестација финансираних из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8.750.000,00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8.750.000,00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РЕАЛИЗАЦИЈИ МАНИФЕСТАЦИЈЕ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Пројектно финансирање медија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1201-0007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информисању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која се додељују путем јавног конкурса за производњу медијских садржаја који се емитују и дистрибуирају на територији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Повећан обим и квалитет информисања становника општине Темерин</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пројеката у области производње медијских садржаја који се суфинансирају средствима из буџета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4.950.000,00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4.950.000,00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Ликовна колонија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1201-0009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култури, Стратегија развоја културе општине темерин 2015-2020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финансирање манифестације, у циљу неговања чистог, изворног сликарства и вајарства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Приказ природног резервата Јегричка кроз уметничка дела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уметника који учествује на ликовној колонији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14</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Божидар Пролић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донираних уметничких дела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28</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Салашарско позориште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1201-0015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култури, Закон о културним добрима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са финансирање манифестације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Организација манифестација са циљем очувања и развоја позоришног абијента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ВИДЕО И ФОТОДОКУМЕНТАЦИЈА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Божидар Пролић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Обележавање дана општине Темерин</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1201-0019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финансирања трошкова обележавања дана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трибине и свечане академије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ВИДЕО И ФОТОДОКУМЕНТАЦИЈА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Божидар Пролић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2" w:name="_Toc14_-_РАЗВОЈ_СПОРТА_И_ОМЛАДИНЕ"/>
      <w:bookmarkEnd w:id="172"/>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"14 - РАЗВОЈ СПОРТА И ОМЛАДИНЕ" \f C \l "1"</w:instrText>
            </w:r>
            <w:r>
              <w:fldChar w:fldCharType="end"/>
            </w:r>
          </w:p>
          <w:p w:rsidR="00E131D4" w:rsidRDefault="00946FE5">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Програм се односи на </w:t>
            </w:r>
            <w:proofErr w:type="gramStart"/>
            <w:r>
              <w:rPr>
                <w:b/>
                <w:bCs/>
                <w:color w:val="000000"/>
                <w:sz w:val="12"/>
                <w:szCs w:val="12"/>
              </w:rPr>
              <w:t>подршку  рада</w:t>
            </w:r>
            <w:proofErr w:type="gramEnd"/>
            <w:r>
              <w:rPr>
                <w:b/>
                <w:bCs/>
                <w:color w:val="000000"/>
                <w:sz w:val="12"/>
                <w:szCs w:val="12"/>
              </w:rPr>
              <w:t xml:space="preserve"> спортских клубова и локалним организацијма, удружењима и савезима.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35</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23.550.000,00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23.550.000,00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ЗАКЉУЧЕНИ УГОВОРИ СА СПОРТСКИМ ОРГАНИЗАЦИЈАМА И КЛУБОВИМА</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спроведених акција, програма и пројеката који подржавају активно и рекреативно бављење спортом</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23</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ЗАКЉУЧЕНИ УГОВОРИ СА СПОРТСКИМ ОРГАНИЗАЦИЈАМА И КЛУБОВИМА</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институција и организација са којима је остварено партнерство путем споразума о сарадњи</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7</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ПОТПИСАНИ МЕМУРАНДУМИ О САРАДЊИ</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Регистрован број волонтера</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50</w:t>
            </w: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ЕВИДЕНЦИОНЕ ЛИСТЕ</w:t>
            </w: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45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50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Програмска активност се односи на подршку локалним организацијма, удружењима и савезима.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годишњих програма спортских организација финансираних од стране града/општине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ЗАКЉУЧЕНИ УГОВОРИ СА СПОРТСКИМ ОРГАНИЗАЦИЈАМА И КЛУБОВИМА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стипеднираних категорисаних спортиста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ЗАКЉУЧЕНИ УГОВОРИ СА СТИПЕНДИРАНИМ СПОРТИСТИМА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рекреативног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програма омасовљења женског спорта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ЗАКЉУЧЕНИ УГОВОРИ СА СПОРТСКИМ ОРГАНИЗАЦИЈАМА И КЛУБОВИМА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предшколском и школском спорту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спорту, Закон о младима, Решење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финансирање предшколског и школског спорта.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Унапређење предшколског и школског спорта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спортских објеката који је доступан за коришћење предшколском, школском спорту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4</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младима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финасирање рада канцеларије за младе.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Подршка активном укључивању младих у различите друштвене активности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младих корисника услуга мера омладинске политике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1600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1700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1.640.000,00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1.640.000,00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СПИСКОВИ УЧЕСНИКА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младих жена корисника услуга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750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750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СПИСКОВИ УЧЕСНИКА</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Дечија игралишта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1301-0001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изградљи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су обезбеђена средства за финансирање изградње и реконструкције дечијих игралиша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Обезбеђивање  безбедних</w:t>
            </w:r>
            <w:proofErr w:type="gramEnd"/>
            <w:r>
              <w:rPr>
                <w:color w:val="000000"/>
                <w:sz w:val="12"/>
                <w:szCs w:val="12"/>
              </w:rPr>
              <w:t xml:space="preserve"> и сигурних услова за игру</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изграђених и реконструисаних игралиша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7</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Омладински клуб</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1301-0006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спорту и омладини, Закон о младима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финансирање активности Омладинског клуба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Успостављање волонтерског клуба у оквиру Омладинског клуба и опремање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организованих активности</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410.000,00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АНКЕТНИ ЛИТИЋИ</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Pr="007015AF" w:rsidRDefault="007015AF">
            <w:pPr>
              <w:rPr>
                <w:color w:val="000000"/>
                <w:sz w:val="12"/>
                <w:szCs w:val="12"/>
                <w:lang w:val="sr-Cyrl-RS"/>
              </w:rPr>
            </w:pPr>
            <w:r>
              <w:rPr>
                <w:color w:val="000000"/>
                <w:sz w:val="12"/>
                <w:szCs w:val="12"/>
                <w:lang w:val="sr-Cyrl-RS"/>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3" w:name="_Toc15_-_ОПШТЕ_УСЛУГЕ_ЛОКАЛНЕ_САМОУПРАВЕ"/>
      <w:bookmarkEnd w:id="173"/>
      <w:tr w:rsidR="00E131D4" w:rsidTr="004F6684">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"15 - ОПШТЕ УСЛУГЕ ЛОКАЛНЕ САМОУПРАВЕ" \f C \l "1"</w:instrText>
            </w:r>
            <w:r>
              <w:fldChar w:fldCharType="end"/>
            </w:r>
          </w:p>
          <w:p w:rsidR="00E131D4" w:rsidRDefault="00946FE5">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Закон о локалној самоуправи, Статут месне заједнице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Обезбеђује услове за остваривање права грађана на лакши и бржи начин</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jc w:val="center"/>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218.502.000,00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20.400.000,00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238.902.000,00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86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Ђуро Жига</w:t>
            </w: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решених предмета по запосленом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121.643.000,00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20.400.000,00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142.043.000,00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управе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решених предмета по запосленом</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1.559.000,00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1.559.000,00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решених предмета у календарској години (у законском року, ван законског рока)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80</w:t>
            </w: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5.105.000,00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5.105.000,00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5.236.000,00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5.236.000,00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5.959.000,00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5.959.000,00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програску активност обезбеђују се средства за редовно функционисање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6.000.000,00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Сервисирање јавног дуга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јавном дугу, Закон о буџетском систему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средстава за финансирање одтплате кредита, камата и курсних разлика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Учешће издатака за сервисирање дугова у текућим приходима ≤ 15%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18.510.000,00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18.510.000,00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ИЗВРШЕЊЕ БУЏЕТА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Општинско/градско правобранилаштво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правобранилаштву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винансирање рада општинског правобранилаштва.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Заштита имовинских права и интереса града/општине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предмета у раду</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1.610.000,00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1.610.000,00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УПИСНИЦИ ОПТИНСКОГ ПРАВОБРАНИЛАШТВА</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националних савета националних мањина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Остваривање права националних мањина у локалној заједници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реализованих пројеката националних мањина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Текућа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Прилагођавање плана реалним потребава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Процентуално учешће ангажованих средстава текуће буџетске резерве у плану расхода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Стална буџетска резерва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0010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Отклањање последица елементарних непогода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обезбеђења средстава за отклањање последица елементарних непогода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општин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1.520.000,00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1.520.000,00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Реконструкција скупштинског хола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су обезбеђена средства за реконструкцију скупштинског хола у згради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Повећање функционалности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реконструкције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3.000.000,00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Марија Зец Пајфер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Партерно уређење центра насеља Бачки Јарак - фаза 1</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партерно уређење центра насеља Бачки Јарак</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Партерно </w:t>
            </w:r>
            <w:proofErr w:type="gramStart"/>
            <w:r>
              <w:rPr>
                <w:color w:val="000000"/>
                <w:sz w:val="12"/>
                <w:szCs w:val="12"/>
              </w:rPr>
              <w:t>уређење  центра</w:t>
            </w:r>
            <w:proofErr w:type="gramEnd"/>
            <w:r>
              <w:rPr>
                <w:color w:val="000000"/>
                <w:sz w:val="12"/>
                <w:szCs w:val="12"/>
              </w:rPr>
              <w:t xml:space="preserve"> насеља Бачки Јарак - фаза 1</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Степен завршености објекта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10.600.000,00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10.600.000,00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Обележавање </w:t>
            </w:r>
            <w:proofErr w:type="gramStart"/>
            <w:r>
              <w:rPr>
                <w:color w:val="000000"/>
                <w:sz w:val="12"/>
                <w:szCs w:val="12"/>
              </w:rPr>
              <w:t>дана  МЗ</w:t>
            </w:r>
            <w:proofErr w:type="gramEnd"/>
            <w:r>
              <w:rPr>
                <w:color w:val="000000"/>
                <w:sz w:val="12"/>
                <w:szCs w:val="12"/>
              </w:rPr>
              <w:t xml:space="preserve"> Старо Ђурђево</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манифестације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Очување традиције и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300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РЕАЛИЗАЦИЈИ МАНИФЕСТАЦИЈЕ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Обележавање Илиндана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манифестације Обележавање Илиндана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Очување традиције и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РЕАЛИЗАЦИЈИ МАНИФЕСТАЦИЈЕ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Бачки Јарак-добри домаћин Србије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 Статут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су обезбеђена средства за финансирање манифестације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Очување традиције и културног наслеђа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посетилаца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50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500.000,00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ИЗВЕШТАЈ О РЕАЛИЗАЦИЈИ МАНИФЕСТАЦИЈЕ</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Агенција за развој општине Темерин - у ликвидацији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0602-0024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су обезбеђена средства за финансирање свих неопходних трошкова за завршетак поступка ликвидације Агенције за развој општине Темерин</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Спровођење поступка ликвидације Агенције за развој општине Темерин</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 xml:space="preserve">Одлука о </w:t>
            </w:r>
            <w:proofErr w:type="gramStart"/>
            <w:r>
              <w:rPr>
                <w:color w:val="000000"/>
                <w:sz w:val="12"/>
                <w:szCs w:val="12"/>
              </w:rPr>
              <w:t>спроведеној  ликвидација</w:t>
            </w:r>
            <w:proofErr w:type="gramEnd"/>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Дејан Ајдуковић</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Реконструкција сале биоскопа у насељу Бачки Јарак</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0602-0025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реконструкције сале биоскопа у насељу Бачки Јарак</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Обезбеђење бољих амбијенталних услова и функционалности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радова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Реконструкција објекта Прве месне заједнице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0602-0026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планирању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пројектом обезбеђена су средства за финансирање реконструкције објекта Прве месне заједнице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Обезбеђење бољих амбијенталних услова и функционалности</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радова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23.150.000,00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23.150.000,00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proofErr w:type="gramStart"/>
            <w:r>
              <w:rPr>
                <w:color w:val="000000"/>
                <w:sz w:val="12"/>
                <w:szCs w:val="12"/>
              </w:rPr>
              <w:t>ЗАКЉУЧЕНИ  УГОВОРИ</w:t>
            </w:r>
            <w:proofErr w:type="gramEnd"/>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4" w:name="_Toc16_-_ПОЛИТИЧКИ_СИСТЕМ_ЛОКАЛНЕ_САМОУП"/>
      <w:bookmarkEnd w:id="174"/>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"16 - ПОЛИТИЧКИ СИСТЕМ ЛОКАЛНЕ САМОУПРАВЕ" \f C \l "1"</w:instrText>
            </w:r>
            <w:r>
              <w:fldChar w:fldCharType="end"/>
            </w:r>
          </w:p>
          <w:p w:rsidR="00E131D4" w:rsidRDefault="00946FE5">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Број одржаних седница Скупштине општине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15</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18</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18</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133.725.000,00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133.725.000,00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локалне скуштине</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седница сталних радних тела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19.215.000,00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19.215.000,00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усвојених аката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11.460.000,00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11.460.000,00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Функционисање извршних органа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Број усвојених аката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130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19.800.000,00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19.800.000,00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Ђуро Жига</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Парламентарни и покрајински избори и општински избори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2101-0004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Закон о избору народних посланика, Закон о локалним изборима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Овим пројектима обезбеђена су средства за спровођење парламентарних, покрајинских и локалних избора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Обезбеђивање прописаних услова за спровођење избора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жена чланова Скупштине општине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12</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9.250.000,00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9.250.000,00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Избори за Савете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2101-0005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 xml:space="preserve">Закон о локалној </w:t>
            </w:r>
            <w:proofErr w:type="gramStart"/>
            <w:r>
              <w:rPr>
                <w:color w:val="000000"/>
                <w:sz w:val="12"/>
                <w:szCs w:val="12"/>
              </w:rPr>
              <w:t>самоуправи,Статут</w:t>
            </w:r>
            <w:proofErr w:type="gramEnd"/>
            <w:r>
              <w:rPr>
                <w:color w:val="000000"/>
                <w:sz w:val="12"/>
                <w:szCs w:val="12"/>
              </w:rPr>
              <w:t xml:space="preserve"> скупштине општине Темерин,Пословник о раду скупштине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Пројектом су обезбеђена средства за финансирање свих активности везаних за организовање и спровођење избора за чланове Савета месних заједница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Обезбеђивање прописаних услова за спровођење избора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Укупан број жена чланова Савета месних заједница</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20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74.000.000,00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74.000.000,00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Роберт Пастор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bookmarkStart w:id="175" w:name="_Toc17_-_ЕНЕРГЕТСКА_ЕФИКАСНОСТ_И_ОБНОВЉИ"/>
      <w:bookmarkEnd w:id="175"/>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vanish/>
              </w:rPr>
            </w:pPr>
            <w:r>
              <w:fldChar w:fldCharType="begin"/>
            </w:r>
            <w:r>
              <w:instrText>TC "17 - ЕНЕРГЕТСКА ЕФИКАСНОСТ И ОБНОВЉИВИ ИЗВОРИ ЕНЕРГИЈЕ" \f C \l "1"</w:instrText>
            </w:r>
            <w:r>
              <w:fldChar w:fldCharType="end"/>
            </w:r>
          </w:p>
          <w:p w:rsidR="00E131D4" w:rsidRDefault="00946FE5">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 xml:space="preserve">Закон о енергетској </w:t>
            </w:r>
            <w:proofErr w:type="gramStart"/>
            <w:r>
              <w:rPr>
                <w:b/>
                <w:bCs/>
                <w:color w:val="000000"/>
                <w:sz w:val="12"/>
                <w:szCs w:val="12"/>
              </w:rPr>
              <w:t>ефикасности,закон</w:t>
            </w:r>
            <w:proofErr w:type="gramEnd"/>
            <w:r>
              <w:rPr>
                <w:b/>
                <w:bCs/>
                <w:color w:val="000000"/>
                <w:sz w:val="12"/>
                <w:szCs w:val="12"/>
              </w:rPr>
              <w:t xml:space="preserve"> о ефикасном коришћењу енергије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Кроз програм обезбеђују се средства за успостављање енергетског менаџмента.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Смањење расхода за енергију</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Укупни расходи за набавку енергије у јавним зградама (РСД)</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3000000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2500000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2500000</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center"/>
              <w:rPr>
                <w:b/>
                <w:bCs/>
                <w:color w:val="000000"/>
                <w:sz w:val="12"/>
                <w:szCs w:val="12"/>
              </w:rPr>
            </w:pPr>
            <w:r>
              <w:rPr>
                <w:b/>
                <w:bCs/>
                <w:color w:val="000000"/>
                <w:sz w:val="12"/>
                <w:szCs w:val="12"/>
              </w:rPr>
              <w:t>2500000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1.300.000,00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2"/>
                <w:szCs w:val="12"/>
              </w:rPr>
            </w:pPr>
            <w:r>
              <w:rPr>
                <w:b/>
                <w:bCs/>
                <w:color w:val="000000"/>
                <w:sz w:val="12"/>
                <w:szCs w:val="12"/>
              </w:rPr>
              <w:t>1.300.000,00</w:t>
            </w: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2"/>
                <w:szCs w:val="12"/>
              </w:rPr>
            </w:pPr>
            <w:r>
              <w:rPr>
                <w:b/>
                <w:bCs/>
                <w:color w:val="000000"/>
                <w:sz w:val="12"/>
                <w:szCs w:val="12"/>
              </w:rPr>
              <w:t>ФАКТУРА ДОБАВЉАЧА ЗА РОБУ И УСЛУГЕ</w:t>
            </w:r>
          </w:p>
        </w:tc>
        <w:tc>
          <w:tcPr>
            <w:tcW w:w="865"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Pr="007015AF" w:rsidRDefault="007015AF">
            <w:pPr>
              <w:rPr>
                <w:b/>
                <w:bCs/>
                <w:color w:val="000000"/>
                <w:sz w:val="12"/>
                <w:szCs w:val="12"/>
                <w:lang w:val="sr-Cyrl-RS"/>
              </w:rPr>
            </w:pPr>
            <w:r>
              <w:rPr>
                <w:b/>
                <w:bCs/>
                <w:color w:val="000000"/>
                <w:sz w:val="12"/>
                <w:szCs w:val="12"/>
                <w:lang w:val="sr-Cyrl-RS"/>
              </w:rPr>
              <w:t>Никола Ембер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jc w:val="center"/>
              <w:rPr>
                <w:b/>
                <w:bCs/>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rPr>
                <w:b/>
                <w:bCs/>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Енергетски менаџмент</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Кроз ову програмску активност обезбеђена су средства за финансирање успостављање система енергетског менаџмента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Успостављање система енергетског менаџмента</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Проценат завршености енергетског билансе</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2"/>
                <w:szCs w:val="12"/>
              </w:rPr>
            </w:pPr>
            <w:r>
              <w:rPr>
                <w:color w:val="000000"/>
                <w:sz w:val="12"/>
                <w:szCs w:val="12"/>
              </w:rPr>
              <w:t>100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1.300.000,00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0,00</w:t>
            </w:r>
          </w:p>
        </w:tc>
        <w:tc>
          <w:tcPr>
            <w:tcW w:w="96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2"/>
                <w:szCs w:val="12"/>
              </w:rPr>
            </w:pPr>
            <w:r>
              <w:rPr>
                <w:color w:val="000000"/>
                <w:sz w:val="12"/>
                <w:szCs w:val="12"/>
              </w:rPr>
              <w:t>1.300.000,00</w:t>
            </w: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2"/>
                <w:szCs w:val="12"/>
              </w:rPr>
            </w:pPr>
            <w:r>
              <w:rPr>
                <w:color w:val="000000"/>
                <w:sz w:val="12"/>
                <w:szCs w:val="12"/>
              </w:rPr>
              <w:t>СЛУЖБЕНИ ЛИСТ ОПШТИНЕ ТЕМЕРИН</w:t>
            </w:r>
          </w:p>
        </w:tc>
        <w:tc>
          <w:tcPr>
            <w:tcW w:w="86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Pr="007015AF" w:rsidRDefault="007015AF">
            <w:pPr>
              <w:rPr>
                <w:color w:val="000000"/>
                <w:sz w:val="12"/>
                <w:szCs w:val="12"/>
                <w:lang w:val="sr-Cyrl-RS"/>
              </w:rPr>
            </w:pPr>
            <w:r>
              <w:rPr>
                <w:color w:val="000000"/>
                <w:sz w:val="12"/>
                <w:szCs w:val="12"/>
                <w:lang w:val="sr-Cyrl-RS"/>
              </w:rPr>
              <w:t>Нилола Ембер</w:t>
            </w: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r w:rsidR="00E131D4" w:rsidTr="004F6684">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jc w:val="center"/>
              <w:rPr>
                <w:color w:val="000000"/>
                <w:sz w:val="12"/>
                <w:szCs w:val="12"/>
              </w:rPr>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c>
          <w:tcPr>
            <w:tcW w:w="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rPr>
                <w:color w:val="000000"/>
                <w:sz w:val="12"/>
                <w:szCs w:val="12"/>
              </w:rPr>
            </w:pPr>
          </w:p>
        </w:tc>
        <w:tc>
          <w:tcPr>
            <w:tcW w:w="86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E131D4">
            <w:pPr>
              <w:spacing w:line="1" w:lineRule="auto"/>
            </w:pPr>
          </w:p>
        </w:tc>
      </w:tr>
    </w:tbl>
    <w:p w:rsidR="00E131D4" w:rsidRDefault="00E131D4">
      <w:pPr>
        <w:rPr>
          <w:color w:val="000000"/>
        </w:rPr>
      </w:pPr>
      <w:bookmarkStart w:id="176" w:name="__bookmark_35"/>
      <w:bookmarkEnd w:id="176"/>
    </w:p>
    <w:p w:rsidR="00C82048" w:rsidRDefault="00C82048">
      <w:pPr>
        <w:spacing w:before="100" w:beforeAutospacing="1" w:after="100" w:afterAutospacing="1"/>
        <w:jc w:val="center"/>
        <w:divId w:val="242032324"/>
        <w:rPr>
          <w:color w:val="000000"/>
        </w:rPr>
      </w:pPr>
      <w:bookmarkStart w:id="177" w:name="__bookmark_36"/>
      <w:bookmarkEnd w:id="177"/>
    </w:p>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C82048" w:rsidRPr="00C82048" w:rsidRDefault="00C82048" w:rsidP="00C82048"/>
    <w:p w:rsidR="00A877B4" w:rsidRDefault="00A877B4" w:rsidP="00C82048">
      <w:pPr>
        <w:spacing w:before="100" w:beforeAutospacing="1" w:after="100" w:afterAutospacing="1"/>
        <w:jc w:val="center"/>
        <w:divId w:val="242032324"/>
        <w:sectPr w:rsidR="00A877B4" w:rsidSect="004F6684">
          <w:headerReference w:type="default" r:id="rId22"/>
          <w:footerReference w:type="default" r:id="rId23"/>
          <w:pgSz w:w="16837" w:h="11905" w:orient="landscape"/>
          <w:pgMar w:top="360" w:right="727" w:bottom="360" w:left="360" w:header="360" w:footer="360" w:gutter="0"/>
          <w:cols w:space="720"/>
        </w:sectPr>
      </w:pPr>
    </w:p>
    <w:p w:rsidR="00AE6CE6" w:rsidRPr="00AE6CE6" w:rsidRDefault="00AE6CE6" w:rsidP="00AE6CE6">
      <w:pPr>
        <w:jc w:val="center"/>
        <w:rPr>
          <w:rFonts w:ascii="Arial" w:hAnsi="Arial" w:cs="Arial"/>
          <w:b/>
          <w:sz w:val="24"/>
          <w:szCs w:val="24"/>
        </w:rPr>
      </w:pPr>
      <w:r w:rsidRPr="00AE6CE6">
        <w:rPr>
          <w:rFonts w:ascii="Arial" w:hAnsi="Arial" w:cs="Arial"/>
          <w:b/>
          <w:sz w:val="24"/>
          <w:szCs w:val="24"/>
        </w:rPr>
        <w:t>III ИЗВРШАВАЊЕ БУЏЕТА</w:t>
      </w:r>
    </w:p>
    <w:p w:rsidR="00AE6CE6" w:rsidRPr="00AE6CE6" w:rsidRDefault="00AE6CE6" w:rsidP="00AE6CE6">
      <w:pPr>
        <w:jc w:val="center"/>
        <w:rPr>
          <w:rFonts w:ascii="Arial" w:hAnsi="Arial" w:cs="Arial"/>
          <w:b/>
          <w:sz w:val="24"/>
          <w:szCs w:val="24"/>
        </w:rPr>
      </w:pPr>
    </w:p>
    <w:p w:rsidR="00AE6CE6" w:rsidRPr="00AE6CE6" w:rsidRDefault="00AE6CE6" w:rsidP="00CB31F2">
      <w:pPr>
        <w:jc w:val="center"/>
        <w:rPr>
          <w:rFonts w:ascii="Arial" w:hAnsi="Arial" w:cs="Arial"/>
          <w:sz w:val="24"/>
          <w:szCs w:val="24"/>
        </w:rPr>
      </w:pPr>
      <w:r w:rsidRPr="00AE6CE6">
        <w:rPr>
          <w:rFonts w:ascii="Arial" w:hAnsi="Arial" w:cs="Arial"/>
          <w:b/>
          <w:sz w:val="24"/>
          <w:szCs w:val="24"/>
        </w:rPr>
        <w:t>Члан 8.</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 xml:space="preserve">У складу са Законом о начину одређивања максималног броја запослених у јавном </w:t>
      </w:r>
      <w:proofErr w:type="gramStart"/>
      <w:r w:rsidRPr="00AE6CE6">
        <w:rPr>
          <w:rFonts w:ascii="Arial" w:hAnsi="Arial" w:cs="Arial"/>
          <w:sz w:val="24"/>
          <w:szCs w:val="24"/>
        </w:rPr>
        <w:t>сектору  (</w:t>
      </w:r>
      <w:proofErr w:type="gramEnd"/>
      <w:r w:rsidRPr="00AE6CE6">
        <w:rPr>
          <w:rFonts w:ascii="Arial" w:hAnsi="Arial" w:cs="Arial"/>
          <w:sz w:val="24"/>
          <w:szCs w:val="24"/>
        </w:rPr>
        <w:t>''Службени гласник РС'', број 68/2015, 81/2016-одлука УС) и Одлуком о максималном броју запослених на неодређено време у систему локалне самоуправе Темерин за 2017. годину (''Службени лист општине Темерин'', број 14/2017</w:t>
      </w:r>
      <w:r w:rsidR="00B9605B">
        <w:rPr>
          <w:rFonts w:ascii="Arial" w:hAnsi="Arial" w:cs="Arial"/>
          <w:sz w:val="24"/>
          <w:szCs w:val="24"/>
          <w:lang w:val="sr-Cyrl-RS"/>
        </w:rPr>
        <w:t>, 4/2018, 18/2018, 11/2019 и 23/2019</w:t>
      </w:r>
      <w:r w:rsidRPr="00AE6CE6">
        <w:rPr>
          <w:rFonts w:ascii="Arial" w:hAnsi="Arial" w:cs="Arial"/>
          <w:sz w:val="24"/>
          <w:szCs w:val="24"/>
        </w:rPr>
        <w:t>) број запослених код корисника буџета не може прећи максималан број запослених на неодређено и одређено време, и то:</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7</w:t>
      </w:r>
      <w:r w:rsidR="00B9605B">
        <w:rPr>
          <w:rFonts w:ascii="Arial" w:hAnsi="Arial" w:cs="Arial"/>
          <w:sz w:val="24"/>
          <w:szCs w:val="24"/>
          <w:lang w:val="sr-Cyrl-RS"/>
        </w:rPr>
        <w:t>5</w:t>
      </w:r>
      <w:r w:rsidRPr="00AE6CE6">
        <w:rPr>
          <w:rFonts w:ascii="Arial" w:hAnsi="Arial" w:cs="Arial"/>
          <w:sz w:val="24"/>
          <w:szCs w:val="24"/>
        </w:rPr>
        <w:t xml:space="preserve"> запослених у органу и организацији локалне власти на неодређено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006558D9">
        <w:rPr>
          <w:rFonts w:ascii="Arial" w:hAnsi="Arial" w:cs="Arial"/>
          <w:sz w:val="24"/>
          <w:szCs w:val="24"/>
          <w:lang w:val="sr-Cyrl-RS"/>
        </w:rPr>
        <w:t>20</w:t>
      </w:r>
      <w:r w:rsidRPr="00AE6CE6">
        <w:rPr>
          <w:rFonts w:ascii="Arial" w:hAnsi="Arial" w:cs="Arial"/>
          <w:sz w:val="24"/>
          <w:szCs w:val="24"/>
        </w:rPr>
        <w:t xml:space="preserve"> запослених у органу и организацији локалне власти на 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12 запослених у установама културе на неодређено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11 запослених у установама културе на 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00E60930">
        <w:rPr>
          <w:rFonts w:ascii="Arial" w:hAnsi="Arial" w:cs="Arial"/>
          <w:sz w:val="24"/>
          <w:szCs w:val="24"/>
          <w:lang w:val="sr-Cyrl-RS"/>
        </w:rPr>
        <w:t>5</w:t>
      </w:r>
      <w:r w:rsidRPr="00AE6CE6">
        <w:rPr>
          <w:rFonts w:ascii="Arial" w:hAnsi="Arial" w:cs="Arial"/>
          <w:sz w:val="24"/>
          <w:szCs w:val="24"/>
        </w:rPr>
        <w:t xml:space="preserve"> запослена у осталим установама из области јавних служби на неодређено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3 запослена у месним заједницама на неодређено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4 запослена у месним заједницама на 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90 запослених у предшколској установи на неодређено време;</w:t>
      </w:r>
    </w:p>
    <w:p w:rsidR="00AE6CE6" w:rsidRPr="00AE6CE6" w:rsidRDefault="00AE6CE6" w:rsidP="00AE6CE6">
      <w:pPr>
        <w:rPr>
          <w:rFonts w:ascii="Arial" w:hAnsi="Arial" w:cs="Arial"/>
          <w:sz w:val="24"/>
          <w:szCs w:val="24"/>
        </w:rPr>
      </w:pPr>
      <w:r w:rsidRPr="00AE6CE6">
        <w:rPr>
          <w:rFonts w:ascii="Arial" w:hAnsi="Arial" w:cs="Arial"/>
          <w:sz w:val="24"/>
          <w:szCs w:val="24"/>
        </w:rPr>
        <w:tab/>
      </w:r>
      <w:r>
        <w:rPr>
          <w:rFonts w:ascii="Arial" w:hAnsi="Arial" w:cs="Arial"/>
          <w:sz w:val="24"/>
          <w:szCs w:val="24"/>
          <w:lang w:val="sr-Cyrl-RS"/>
        </w:rPr>
        <w:t xml:space="preserve">- </w:t>
      </w:r>
      <w:r w:rsidRPr="00AE6CE6">
        <w:rPr>
          <w:rFonts w:ascii="Arial" w:hAnsi="Arial" w:cs="Arial"/>
          <w:sz w:val="24"/>
          <w:szCs w:val="24"/>
        </w:rPr>
        <w:t>10 запослених у предшколској установи на одређено време.</w:t>
      </w:r>
    </w:p>
    <w:p w:rsidR="00AE6CE6" w:rsidRPr="00AE6CE6" w:rsidRDefault="00AE6CE6" w:rsidP="00CB31F2">
      <w:pPr>
        <w:ind w:firstLine="720"/>
        <w:rPr>
          <w:rFonts w:ascii="Arial" w:hAnsi="Arial" w:cs="Arial"/>
          <w:sz w:val="24"/>
          <w:szCs w:val="24"/>
        </w:rPr>
      </w:pPr>
      <w:r w:rsidRPr="00AE6CE6">
        <w:rPr>
          <w:rFonts w:ascii="Arial" w:hAnsi="Arial" w:cs="Arial"/>
          <w:sz w:val="24"/>
          <w:szCs w:val="24"/>
        </w:rPr>
        <w:t>У овој одлуци о буџету средства за плате се обезбеђују за број запослених из става 1. овог члана.</w:t>
      </w: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9.</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За извршавање ове Одлуке одговоран је председник општине. Наредбодавац за извршење буџета је председник општине.</w:t>
      </w:r>
    </w:p>
    <w:p w:rsidR="00AE6CE6" w:rsidRPr="00AE6CE6" w:rsidRDefault="00AE6CE6" w:rsidP="00E60930">
      <w:pPr>
        <w:jc w:val="both"/>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10.</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Наредбодавац директних и индиректних корисника буџетских средстава је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11.</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За законито и наменско коришћење средстава распоређених овом Одлуком, одговоран је функционер, односно руководилац директног, односно индиректног корисника буџетских средстава.</w:t>
      </w:r>
    </w:p>
    <w:p w:rsidR="00AE6CE6" w:rsidRPr="00AE6CE6" w:rsidRDefault="00AE6CE6" w:rsidP="00E60930">
      <w:pPr>
        <w:jc w:val="both"/>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12.</w:t>
      </w:r>
    </w:p>
    <w:p w:rsidR="00AE6CE6" w:rsidRPr="00AE6CE6" w:rsidRDefault="00AE6CE6" w:rsidP="00AE6CE6">
      <w:pPr>
        <w:rPr>
          <w:rFonts w:ascii="Arial" w:hAnsi="Arial" w:cs="Arial"/>
          <w:sz w:val="24"/>
          <w:szCs w:val="24"/>
        </w:rPr>
      </w:pPr>
    </w:p>
    <w:p w:rsidR="00AA1C32" w:rsidRDefault="00AE6CE6" w:rsidP="00E60930">
      <w:pPr>
        <w:ind w:firstLine="720"/>
        <w:jc w:val="both"/>
        <w:rPr>
          <w:rFonts w:ascii="Arial" w:hAnsi="Arial" w:cs="Arial"/>
          <w:sz w:val="24"/>
          <w:szCs w:val="24"/>
          <w:lang w:val="sr-Cyrl-RS"/>
        </w:rPr>
      </w:pPr>
      <w:r w:rsidRPr="00AE6CE6">
        <w:rPr>
          <w:rFonts w:ascii="Arial" w:hAnsi="Arial" w:cs="Arial"/>
          <w:sz w:val="24"/>
          <w:szCs w:val="24"/>
        </w:rPr>
        <w:t>Орган управе надлежан за финансије обавезан је да за 20</w:t>
      </w:r>
      <w:r w:rsidR="00E60930">
        <w:rPr>
          <w:rFonts w:ascii="Arial" w:hAnsi="Arial" w:cs="Arial"/>
          <w:sz w:val="24"/>
          <w:szCs w:val="24"/>
          <w:lang w:val="sr-Cyrl-RS"/>
        </w:rPr>
        <w:t>20</w:t>
      </w:r>
      <w:r w:rsidRPr="00AE6CE6">
        <w:rPr>
          <w:rFonts w:ascii="Arial" w:hAnsi="Arial" w:cs="Arial"/>
          <w:sz w:val="24"/>
          <w:szCs w:val="24"/>
        </w:rPr>
        <w:t>. годину донесе финансијске планове директних корисника буџетских средстава, усклађене са апропријацијама одобреним овом одлуком, у року од 8 дана од њеног ступања на снагу.</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13.</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 а обавезно у року од петнаест дана по истеку шестомесечног, односно деветомесечног периода.</w:t>
      </w: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У року од петнаест дана по подношењу извештаја из става 1. овог члана, општинско веће усваја и доставља извештај Скупштини општине.</w:t>
      </w: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Извештај садржи и одступања између усвојеног буџета и извршења и образложење великих одступања.</w:t>
      </w: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Председник општине може донети одлуку о промени апропријације у складу са чланом 61. Закона о буџетском систему.</w:t>
      </w: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Ако у току године дође до промене околности која не угрожава утврђене приоритете унутар буџета, председник општине доноси одлуку да се износ 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средства нису предвиђена у довољном обиму.</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15.</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Решење о употреби средстава сталне буџетске резерве, у складу са чланом 70. Закона о буџетском систему, а на предлог Одељења за буџет, финансије и трезор доноси општинско веће.</w:t>
      </w: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16.</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Решење о употреби средстава текуће буџетске резерве, у складу са чланом 69. Закона о буџетском систему, а на предлог Одељења за буџет, финансије и трезор доноси председник општине.</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17.</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Одлуку о отварању буџетског фонда у складу са чланом 64. Закона о буџетском систему доноси општинско</w:t>
      </w:r>
      <w:r w:rsidR="00CB31F2">
        <w:rPr>
          <w:rFonts w:ascii="Arial" w:hAnsi="Arial" w:cs="Arial"/>
          <w:sz w:val="24"/>
          <w:szCs w:val="24"/>
          <w:lang w:val="sr-Cyrl-RS"/>
        </w:rPr>
        <w:t xml:space="preserve"> </w:t>
      </w:r>
      <w:r w:rsidRPr="00AE6CE6">
        <w:rPr>
          <w:rFonts w:ascii="Arial" w:hAnsi="Arial" w:cs="Arial"/>
          <w:sz w:val="24"/>
          <w:szCs w:val="24"/>
        </w:rPr>
        <w:t>веће.</w:t>
      </w:r>
    </w:p>
    <w:p w:rsidR="00AE6CE6" w:rsidRPr="00AE6CE6" w:rsidRDefault="00AE6CE6" w:rsidP="00E60930">
      <w:pPr>
        <w:jc w:val="both"/>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18.</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AE6CE6" w:rsidRPr="00AE6CE6" w:rsidRDefault="00AE6CE6" w:rsidP="00E60930">
      <w:pPr>
        <w:jc w:val="both"/>
        <w:rPr>
          <w:rFonts w:ascii="Arial" w:hAnsi="Arial" w:cs="Arial"/>
          <w:sz w:val="24"/>
          <w:szCs w:val="24"/>
        </w:rPr>
      </w:pPr>
    </w:p>
    <w:p w:rsidR="00CB31F2" w:rsidRDefault="00AE6CE6" w:rsidP="00E60930">
      <w:pPr>
        <w:ind w:firstLine="720"/>
        <w:jc w:val="both"/>
        <w:rPr>
          <w:rFonts w:ascii="Arial" w:hAnsi="Arial" w:cs="Arial"/>
          <w:b/>
          <w:sz w:val="24"/>
          <w:szCs w:val="24"/>
        </w:rPr>
      </w:pPr>
      <w:r w:rsidRPr="00AE6CE6">
        <w:rPr>
          <w:rFonts w:ascii="Arial" w:hAnsi="Arial" w:cs="Arial"/>
          <w:sz w:val="24"/>
          <w:szCs w:val="24"/>
        </w:rPr>
        <w:t>Овлашћује се председник општине да, у складу са чланом 27ж Закона о буџетском систему, може поднети захтев Министарству финансија за одобрење фискалног дефицита изнад утврђеног дефицита од 10%, уколико је резултат реализације јавних инвестиција.</w:t>
      </w:r>
    </w:p>
    <w:p w:rsidR="00CB31F2" w:rsidRDefault="00CB31F2" w:rsidP="00E60930">
      <w:pPr>
        <w:jc w:val="both"/>
        <w:rPr>
          <w:rFonts w:ascii="Arial" w:hAnsi="Arial" w:cs="Arial"/>
          <w:b/>
          <w:sz w:val="24"/>
          <w:szCs w:val="24"/>
        </w:rPr>
      </w:pPr>
    </w:p>
    <w:p w:rsidR="00CB31F2" w:rsidRDefault="00CB31F2" w:rsidP="00AA1C32">
      <w:pPr>
        <w:jc w:val="center"/>
        <w:rPr>
          <w:rFonts w:ascii="Arial" w:hAnsi="Arial" w:cs="Arial"/>
          <w:b/>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19.</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Новчана средства буџета општине и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AA1C32" w:rsidRDefault="00AA1C32" w:rsidP="00E60930">
      <w:pPr>
        <w:jc w:val="both"/>
        <w:rPr>
          <w:rFonts w:ascii="Arial" w:hAnsi="Arial" w:cs="Arial"/>
          <w:sz w:val="24"/>
          <w:szCs w:val="24"/>
          <w:lang w:val="sr-Cyrl-RS"/>
        </w:rPr>
      </w:pPr>
    </w:p>
    <w:p w:rsidR="00AA1C32" w:rsidRDefault="00AA1C32" w:rsidP="00AE6CE6">
      <w:pPr>
        <w:rPr>
          <w:rFonts w:ascii="Arial" w:hAnsi="Arial" w:cs="Arial"/>
          <w:sz w:val="24"/>
          <w:szCs w:val="24"/>
          <w:lang w:val="sr-Cyrl-RS"/>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20.</w:t>
      </w:r>
    </w:p>
    <w:p w:rsidR="00AE6CE6" w:rsidRPr="00AE6CE6" w:rsidRDefault="00AE6CE6" w:rsidP="00AE6CE6">
      <w:pPr>
        <w:rPr>
          <w:rFonts w:ascii="Arial" w:hAnsi="Arial" w:cs="Arial"/>
          <w:sz w:val="24"/>
          <w:szCs w:val="24"/>
        </w:rPr>
      </w:pPr>
    </w:p>
    <w:p w:rsidR="00AE6CE6" w:rsidRPr="00AE6CE6" w:rsidRDefault="00AE6CE6" w:rsidP="00E60930">
      <w:pPr>
        <w:ind w:firstLine="720"/>
        <w:jc w:val="both"/>
        <w:rPr>
          <w:rFonts w:ascii="Arial" w:hAnsi="Arial" w:cs="Arial"/>
          <w:sz w:val="24"/>
          <w:szCs w:val="24"/>
        </w:rPr>
      </w:pPr>
      <w:r w:rsidRPr="00AE6CE6">
        <w:rPr>
          <w:rFonts w:ascii="Arial" w:hAnsi="Arial" w:cs="Arial"/>
          <w:sz w:val="24"/>
          <w:szCs w:val="24"/>
        </w:rPr>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AE6CE6" w:rsidRPr="00AE6CE6" w:rsidRDefault="00AE6CE6" w:rsidP="00485D07">
      <w:pPr>
        <w:ind w:firstLine="720"/>
        <w:jc w:val="both"/>
        <w:rPr>
          <w:rFonts w:ascii="Arial" w:hAnsi="Arial" w:cs="Arial"/>
          <w:sz w:val="24"/>
          <w:szCs w:val="24"/>
        </w:rPr>
      </w:pPr>
      <w:r w:rsidRPr="00AE6CE6">
        <w:rPr>
          <w:rFonts w:ascii="Arial" w:hAnsi="Arial" w:cs="Arial"/>
          <w:sz w:val="24"/>
          <w:szCs w:val="24"/>
        </w:rPr>
        <w:t>Изузетно корисници из става 1. 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Одељења за буџет, финансије и трезор, уз сагласност Општинског већа, а највише до износа исказаних у плану капиталних издатака из члана 6. ове одлуке. буџетских средстава, који одређени расход извршава из средстав буџета и из других прихода, обавезан је да измирење тог расхода прво врши из прихода из тих других извора.</w:t>
      </w:r>
    </w:p>
    <w:p w:rsidR="00AE6CE6" w:rsidRPr="00AE6CE6" w:rsidRDefault="00AE6CE6" w:rsidP="00485D07">
      <w:pPr>
        <w:ind w:firstLine="720"/>
        <w:jc w:val="both"/>
        <w:rPr>
          <w:rFonts w:ascii="Arial" w:hAnsi="Arial" w:cs="Arial"/>
          <w:sz w:val="24"/>
          <w:szCs w:val="24"/>
        </w:rPr>
      </w:pPr>
      <w:r w:rsidRPr="00AE6CE6">
        <w:rPr>
          <w:rFonts w:ascii="Arial" w:hAnsi="Arial" w:cs="Arial"/>
          <w:sz w:val="24"/>
          <w:szCs w:val="24"/>
        </w:rPr>
        <w:t>Обавезе преузете у 201</w:t>
      </w:r>
      <w:r w:rsidR="00E60930">
        <w:rPr>
          <w:rFonts w:ascii="Arial" w:hAnsi="Arial" w:cs="Arial"/>
          <w:sz w:val="24"/>
          <w:szCs w:val="24"/>
          <w:lang w:val="sr-Cyrl-RS"/>
        </w:rPr>
        <w:t>9</w:t>
      </w:r>
      <w:r w:rsidRPr="00AE6CE6">
        <w:rPr>
          <w:rFonts w:ascii="Arial" w:hAnsi="Arial" w:cs="Arial"/>
          <w:sz w:val="24"/>
          <w:szCs w:val="24"/>
        </w:rPr>
        <w:t>. години у складу са одобреним апропријацијама у тој години, а не извршене у току 201</w:t>
      </w:r>
      <w:r w:rsidR="00485D07">
        <w:rPr>
          <w:rFonts w:ascii="Arial" w:hAnsi="Arial" w:cs="Arial"/>
          <w:sz w:val="24"/>
          <w:szCs w:val="24"/>
          <w:lang w:val="sr-Cyrl-RS"/>
        </w:rPr>
        <w:t>9</w:t>
      </w:r>
      <w:r w:rsidRPr="00AE6CE6">
        <w:rPr>
          <w:rFonts w:ascii="Arial" w:hAnsi="Arial" w:cs="Arial"/>
          <w:sz w:val="24"/>
          <w:szCs w:val="24"/>
        </w:rPr>
        <w:t>. године, преносе се у 20</w:t>
      </w:r>
      <w:r w:rsidR="00485D07">
        <w:rPr>
          <w:rFonts w:ascii="Arial" w:hAnsi="Arial" w:cs="Arial"/>
          <w:sz w:val="24"/>
          <w:szCs w:val="24"/>
          <w:lang w:val="sr-Cyrl-RS"/>
        </w:rPr>
        <w:t>20</w:t>
      </w:r>
      <w:r w:rsidRPr="00AE6CE6">
        <w:rPr>
          <w:rFonts w:ascii="Arial" w:hAnsi="Arial" w:cs="Arial"/>
          <w:sz w:val="24"/>
          <w:szCs w:val="24"/>
        </w:rPr>
        <w:t>. годину и имају статус преузетих обавеза и извршавају се на терет одобрених апропријација овом одлуком.</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21.</w:t>
      </w:r>
    </w:p>
    <w:p w:rsidR="00AE6CE6" w:rsidRPr="00AE6CE6" w:rsidRDefault="00AE6CE6" w:rsidP="00AE6CE6">
      <w:pPr>
        <w:rPr>
          <w:rFonts w:ascii="Arial" w:hAnsi="Arial" w:cs="Arial"/>
          <w:sz w:val="24"/>
          <w:szCs w:val="24"/>
        </w:rPr>
      </w:pPr>
    </w:p>
    <w:p w:rsidR="00AE6CE6" w:rsidRDefault="00AE6CE6" w:rsidP="00F55DF2">
      <w:pPr>
        <w:ind w:firstLine="720"/>
        <w:jc w:val="both"/>
        <w:rPr>
          <w:rFonts w:ascii="Arial" w:hAnsi="Arial" w:cs="Arial"/>
          <w:sz w:val="24"/>
          <w:szCs w:val="24"/>
          <w:lang w:val="sr-Cyrl-RS"/>
        </w:rPr>
      </w:pPr>
      <w:r w:rsidRPr="00AE6CE6">
        <w:rPr>
          <w:rFonts w:ascii="Arial" w:hAnsi="Arial" w:cs="Arial"/>
          <w:sz w:val="24"/>
          <w:szCs w:val="24"/>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AA1C32" w:rsidRPr="00AA1C32" w:rsidRDefault="00AA1C32" w:rsidP="00AA1C32">
      <w:pPr>
        <w:ind w:firstLine="720"/>
        <w:rPr>
          <w:rFonts w:ascii="Arial" w:hAnsi="Arial" w:cs="Arial"/>
          <w:sz w:val="24"/>
          <w:szCs w:val="24"/>
          <w:lang w:val="sr-Cyrl-RS"/>
        </w:rPr>
      </w:pPr>
    </w:p>
    <w:p w:rsidR="00AA1C32" w:rsidRPr="00AA1C32" w:rsidRDefault="00AA1C32" w:rsidP="00AA1C32">
      <w:pPr>
        <w:jc w:val="center"/>
        <w:rPr>
          <w:rFonts w:ascii="Arial" w:hAnsi="Arial" w:cs="Arial"/>
          <w:sz w:val="24"/>
          <w:szCs w:val="24"/>
          <w:lang w:val="sr-Cyrl-RS"/>
        </w:rPr>
      </w:pPr>
      <w:r w:rsidRPr="00AA1C32">
        <w:rPr>
          <w:rFonts w:ascii="Arial" w:hAnsi="Arial" w:cs="Arial"/>
          <w:b/>
          <w:sz w:val="24"/>
          <w:szCs w:val="24"/>
        </w:rPr>
        <w:t>Члан 2</w:t>
      </w:r>
      <w:r>
        <w:rPr>
          <w:rFonts w:ascii="Arial" w:hAnsi="Arial" w:cs="Arial"/>
          <w:b/>
          <w:sz w:val="24"/>
          <w:szCs w:val="24"/>
          <w:lang w:val="sr-Cyrl-RS"/>
        </w:rPr>
        <w:t>2</w:t>
      </w:r>
      <w:r w:rsidRPr="00AA1C32">
        <w:rPr>
          <w:rFonts w:ascii="Arial" w:hAnsi="Arial" w:cs="Arial"/>
          <w:b/>
          <w:sz w:val="24"/>
          <w:szCs w:val="24"/>
        </w:rPr>
        <w:t>.</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Корисници буџетских средстава преузимају обавезе само на основу писаног уговора или другог правног акта, уколико законом није другачије прописано.</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 xml:space="preserve">Плаћање из буџета неће се извршавати уколико нису поштоване процедуре утврђене чланом 56. став </w:t>
      </w:r>
      <w:proofErr w:type="gramStart"/>
      <w:r w:rsidRPr="00AE6CE6">
        <w:rPr>
          <w:rFonts w:ascii="Arial" w:hAnsi="Arial" w:cs="Arial"/>
          <w:sz w:val="24"/>
          <w:szCs w:val="24"/>
        </w:rPr>
        <w:t>3.Закона</w:t>
      </w:r>
      <w:proofErr w:type="gramEnd"/>
      <w:r w:rsidRPr="00AE6CE6">
        <w:rPr>
          <w:rFonts w:ascii="Arial" w:hAnsi="Arial" w:cs="Arial"/>
          <w:sz w:val="24"/>
          <w:szCs w:val="24"/>
        </w:rPr>
        <w:t xml:space="preserve"> о буџетском систему.</w:t>
      </w:r>
    </w:p>
    <w:p w:rsidR="00AE6CE6" w:rsidRPr="00AE6CE6" w:rsidRDefault="00AE6CE6" w:rsidP="00F55DF2">
      <w:pPr>
        <w:jc w:val="both"/>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23.</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Корисници буџетских средстава приликом додељивања уговора о набавци добара, пружања услуга или извођењу грађевинских радова, морају да поступе у складу са прописима који уређују јавне набавке.</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Јавна набавка мале вредности, у смислу члана 39. Закона о јавним набавкама сматра се набавка истоврсних добара, услуга или радова чија је укупна процењена вредност на годишњем нивоу нижа од 5.000.000,00 динара.</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24.</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Обавезе према корисницима буџетских средстава извршавају се сразмерно оствареним примањима буџета.</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Ако корисници буџетских средстава остваре додатне приходе у износу већем од износа исказаног у члану 6. ове одлуке, могу користити средства остварена из додатних прихода до нивоа до ког су та средства и остварена, а за намене утврђене овом одлуком.</w:t>
      </w:r>
    </w:p>
    <w:p w:rsidR="00AA1C32" w:rsidRPr="00AA1C32" w:rsidRDefault="00AE6CE6" w:rsidP="00F55DF2">
      <w:pPr>
        <w:ind w:firstLine="720"/>
        <w:jc w:val="both"/>
        <w:rPr>
          <w:rFonts w:ascii="Arial" w:hAnsi="Arial" w:cs="Arial"/>
          <w:sz w:val="24"/>
          <w:szCs w:val="24"/>
          <w:lang w:val="sr-Cyrl-RS"/>
        </w:rPr>
      </w:pPr>
      <w:r w:rsidRPr="00AE6CE6">
        <w:rPr>
          <w:rFonts w:ascii="Arial" w:hAnsi="Arial" w:cs="Arial"/>
          <w:sz w:val="24"/>
          <w:szCs w:val="24"/>
        </w:rPr>
        <w:t>Ако корисници буџетских средстава не остваре додатне приходе у планираном износу, апропријације утврђене из тих прихода неће се извршавати на терет средстава буџета.</w:t>
      </w: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25.</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Средства распоређена за финансирање издатака корисника буџета, преносе се на основу њиховог захтева и у складу са одобреним квотама у тромесечним плановима буџета.</w:t>
      </w:r>
    </w:p>
    <w:p w:rsidR="00CB31F2" w:rsidRDefault="00AE6CE6" w:rsidP="009B0B19">
      <w:pPr>
        <w:ind w:firstLine="720"/>
        <w:jc w:val="both"/>
        <w:rPr>
          <w:rFonts w:ascii="Arial" w:hAnsi="Arial" w:cs="Arial"/>
          <w:b/>
          <w:sz w:val="24"/>
          <w:szCs w:val="24"/>
        </w:rPr>
      </w:pPr>
      <w:r w:rsidRPr="00AE6CE6">
        <w:rPr>
          <w:rFonts w:ascii="Arial" w:hAnsi="Arial" w:cs="Arial"/>
          <w:sz w:val="24"/>
          <w:szCs w:val="24"/>
        </w:rPr>
        <w:t>Уз захтев, корисници су дужни да доставе комплетну документацију за плаћање (копије).</w:t>
      </w:r>
    </w:p>
    <w:p w:rsidR="00CB31F2" w:rsidRDefault="00CB31F2" w:rsidP="00AA1C32">
      <w:pPr>
        <w:jc w:val="center"/>
        <w:rPr>
          <w:rFonts w:ascii="Arial" w:hAnsi="Arial" w:cs="Arial"/>
          <w:b/>
          <w:sz w:val="24"/>
          <w:szCs w:val="24"/>
        </w:rPr>
      </w:pPr>
    </w:p>
    <w:p w:rsidR="00CB31F2" w:rsidRDefault="00CB31F2" w:rsidP="00AA1C32">
      <w:pPr>
        <w:jc w:val="center"/>
        <w:rPr>
          <w:rFonts w:ascii="Arial" w:hAnsi="Arial" w:cs="Arial"/>
          <w:b/>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26.</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Новчана средства на консолидованом рачуну трезора могу се инвестирати у 20</w:t>
      </w:r>
      <w:r w:rsidR="00F55DF2">
        <w:rPr>
          <w:rFonts w:ascii="Arial" w:hAnsi="Arial" w:cs="Arial"/>
          <w:sz w:val="24"/>
          <w:szCs w:val="24"/>
          <w:lang w:val="sr-Cyrl-RS"/>
        </w:rPr>
        <w:t>20</w:t>
      </w:r>
      <w:r w:rsidRPr="00AE6CE6">
        <w:rPr>
          <w:rFonts w:ascii="Arial" w:hAnsi="Arial" w:cs="Arial"/>
          <w:sz w:val="24"/>
          <w:szCs w:val="24"/>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ефикасност и сигурност тог инвестирања.</w:t>
      </w:r>
    </w:p>
    <w:p w:rsidR="00AE6CE6" w:rsidRPr="00AE6CE6" w:rsidRDefault="00AE6CE6" w:rsidP="00AE6CE6">
      <w:pPr>
        <w:rPr>
          <w:rFonts w:ascii="Arial" w:hAnsi="Arial" w:cs="Arial"/>
          <w:sz w:val="24"/>
          <w:szCs w:val="24"/>
        </w:rPr>
      </w:pPr>
    </w:p>
    <w:p w:rsidR="00AE6CE6" w:rsidRPr="00AA1C32" w:rsidRDefault="00AE6CE6" w:rsidP="00AA1C32">
      <w:pPr>
        <w:jc w:val="center"/>
        <w:rPr>
          <w:rFonts w:ascii="Arial" w:hAnsi="Arial" w:cs="Arial"/>
          <w:b/>
          <w:sz w:val="24"/>
          <w:szCs w:val="24"/>
        </w:rPr>
      </w:pPr>
      <w:r w:rsidRPr="00AA1C32">
        <w:rPr>
          <w:rFonts w:ascii="Arial" w:hAnsi="Arial" w:cs="Arial"/>
          <w:b/>
          <w:sz w:val="24"/>
          <w:szCs w:val="24"/>
        </w:rPr>
        <w:t>Члан 27.</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Корисник буџетских средстава не може, без претходне сагласности председника општине, засновати радни однос са новим лицима до краја 20</w:t>
      </w:r>
      <w:r w:rsidR="00F55DF2">
        <w:rPr>
          <w:rFonts w:ascii="Arial" w:hAnsi="Arial" w:cs="Arial"/>
          <w:sz w:val="24"/>
          <w:szCs w:val="24"/>
          <w:lang w:val="sr-Cyrl-RS"/>
        </w:rPr>
        <w:t>20</w:t>
      </w:r>
      <w:r w:rsidRPr="00AE6CE6">
        <w:rPr>
          <w:rFonts w:ascii="Arial" w:hAnsi="Arial" w:cs="Arial"/>
          <w:sz w:val="24"/>
          <w:szCs w:val="24"/>
        </w:rPr>
        <w:t>.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става 1. овог члана.</w:t>
      </w: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28.</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Буџетски корисници су дужни да на захтев Одељења за буџет, финансије и трезор ставе на увид документацију о њиховом финансирању, као и да достављају извештаје о остварењу прихода и извршењу расхода у одређеном периоду.</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Буџетски корисници су дужни да обавесте Скупштину општине о свим статусним променама.</w:t>
      </w:r>
    </w:p>
    <w:p w:rsidR="00AE6CE6" w:rsidRPr="00AE6CE6" w:rsidRDefault="00AE6CE6" w:rsidP="00AF612E">
      <w:pPr>
        <w:jc w:val="center"/>
        <w:rPr>
          <w:rFonts w:ascii="Arial" w:hAnsi="Arial" w:cs="Arial"/>
          <w:sz w:val="24"/>
          <w:szCs w:val="24"/>
        </w:rPr>
      </w:pPr>
      <w:r w:rsidRPr="00AF612E">
        <w:rPr>
          <w:rFonts w:ascii="Arial" w:hAnsi="Arial" w:cs="Arial"/>
          <w:b/>
          <w:sz w:val="24"/>
          <w:szCs w:val="24"/>
        </w:rPr>
        <w:t>Члан 29</w:t>
      </w:r>
      <w:r w:rsidRPr="00AE6CE6">
        <w:rPr>
          <w:rFonts w:ascii="Arial" w:hAnsi="Arial" w:cs="Arial"/>
          <w:sz w:val="24"/>
          <w:szCs w:val="24"/>
        </w:rPr>
        <w:t>.</w:t>
      </w:r>
    </w:p>
    <w:p w:rsidR="00AE6CE6" w:rsidRPr="00AE6CE6" w:rsidRDefault="00AE6CE6" w:rsidP="00AE6CE6">
      <w:pPr>
        <w:rPr>
          <w:rFonts w:ascii="Arial" w:hAnsi="Arial" w:cs="Arial"/>
          <w:sz w:val="24"/>
          <w:szCs w:val="24"/>
        </w:rPr>
      </w:pPr>
    </w:p>
    <w:p w:rsidR="00AE6CE6" w:rsidRDefault="00AE6CE6" w:rsidP="00F55DF2">
      <w:pPr>
        <w:ind w:firstLine="720"/>
        <w:jc w:val="both"/>
        <w:rPr>
          <w:rFonts w:ascii="Arial" w:hAnsi="Arial" w:cs="Arial"/>
          <w:sz w:val="24"/>
          <w:szCs w:val="24"/>
          <w:lang w:val="sr-Cyrl-RS"/>
        </w:rPr>
      </w:pPr>
      <w:r w:rsidRPr="00AE6CE6">
        <w:rPr>
          <w:rFonts w:ascii="Arial" w:hAnsi="Arial" w:cs="Arial"/>
          <w:sz w:val="24"/>
          <w:szCs w:val="24"/>
        </w:rPr>
        <w:t>Директни и индиректни корисници буџетских средстава у 20</w:t>
      </w:r>
      <w:r w:rsidR="00F55DF2">
        <w:rPr>
          <w:rFonts w:ascii="Arial" w:hAnsi="Arial" w:cs="Arial"/>
          <w:sz w:val="24"/>
          <w:szCs w:val="24"/>
          <w:lang w:val="sr-Cyrl-RS"/>
        </w:rPr>
        <w:t>20</w:t>
      </w:r>
      <w:r w:rsidRPr="00AE6CE6">
        <w:rPr>
          <w:rFonts w:ascii="Arial" w:hAnsi="Arial" w:cs="Arial"/>
          <w:sz w:val="24"/>
          <w:szCs w:val="24"/>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AF612E" w:rsidRPr="00AF612E" w:rsidRDefault="00AF612E" w:rsidP="00AF612E">
      <w:pPr>
        <w:ind w:firstLine="720"/>
        <w:rPr>
          <w:rFonts w:ascii="Arial" w:hAnsi="Arial" w:cs="Arial"/>
          <w:sz w:val="24"/>
          <w:szCs w:val="24"/>
          <w:lang w:val="sr-Cyrl-RS"/>
        </w:rPr>
      </w:pPr>
    </w:p>
    <w:p w:rsidR="00AF612E" w:rsidRPr="00AF612E" w:rsidRDefault="00AF612E" w:rsidP="00AF612E">
      <w:pPr>
        <w:jc w:val="center"/>
        <w:rPr>
          <w:rFonts w:ascii="Arial" w:hAnsi="Arial" w:cs="Arial"/>
          <w:sz w:val="24"/>
          <w:szCs w:val="24"/>
          <w:lang w:val="sr-Cyrl-RS"/>
        </w:rPr>
      </w:pPr>
      <w:r w:rsidRPr="00AF612E">
        <w:rPr>
          <w:rFonts w:ascii="Arial" w:hAnsi="Arial" w:cs="Arial"/>
          <w:b/>
          <w:sz w:val="24"/>
          <w:szCs w:val="24"/>
        </w:rPr>
        <w:t xml:space="preserve">Члан </w:t>
      </w:r>
      <w:r>
        <w:rPr>
          <w:rFonts w:ascii="Arial" w:hAnsi="Arial" w:cs="Arial"/>
          <w:b/>
          <w:sz w:val="24"/>
          <w:szCs w:val="24"/>
          <w:lang w:val="sr-Cyrl-RS"/>
        </w:rPr>
        <w:t>30</w:t>
      </w:r>
      <w:r w:rsidRPr="00AF612E">
        <w:rPr>
          <w:rFonts w:ascii="Arial" w:hAnsi="Arial" w:cs="Arial"/>
          <w:b/>
          <w:sz w:val="24"/>
          <w:szCs w:val="24"/>
        </w:rPr>
        <w:t>.</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За финансирање дефицита текуће ликвидности, који може да настане услед неуравнотежености кретања у приходима и расходима буџета, председник општине може се задужити у складу са одредбама члана 35. Закона о јавном дугу (''Службени гласник РС'', број 61/2005, 107/2009, 78/2011</w:t>
      </w:r>
      <w:r w:rsidR="00F55DF2">
        <w:rPr>
          <w:rFonts w:ascii="Arial" w:hAnsi="Arial" w:cs="Arial"/>
          <w:sz w:val="24"/>
          <w:szCs w:val="24"/>
          <w:lang w:val="sr-Cyrl-RS"/>
        </w:rPr>
        <w:t>,</w:t>
      </w:r>
      <w:r w:rsidRPr="00AE6CE6">
        <w:rPr>
          <w:rFonts w:ascii="Arial" w:hAnsi="Arial" w:cs="Arial"/>
          <w:sz w:val="24"/>
          <w:szCs w:val="24"/>
        </w:rPr>
        <w:t xml:space="preserve"> </w:t>
      </w:r>
      <w:r w:rsidR="00AF766F">
        <w:rPr>
          <w:rFonts w:ascii="Arial" w:hAnsi="Arial" w:cs="Arial"/>
          <w:sz w:val="24"/>
          <w:szCs w:val="24"/>
          <w:lang w:val="sr-Cyrl-RS"/>
        </w:rPr>
        <w:t>68</w:t>
      </w:r>
      <w:r w:rsidRPr="00AE6CE6">
        <w:rPr>
          <w:rFonts w:ascii="Arial" w:hAnsi="Arial" w:cs="Arial"/>
          <w:sz w:val="24"/>
          <w:szCs w:val="24"/>
        </w:rPr>
        <w:t>/2015</w:t>
      </w:r>
      <w:r w:rsidR="00AF766F">
        <w:rPr>
          <w:rFonts w:ascii="Arial" w:hAnsi="Arial" w:cs="Arial"/>
          <w:sz w:val="24"/>
          <w:szCs w:val="24"/>
          <w:lang w:val="sr-Cyrl-RS"/>
        </w:rPr>
        <w:t xml:space="preserve"> и 95/2018</w:t>
      </w:r>
      <w:r w:rsidRPr="00AE6CE6">
        <w:rPr>
          <w:rFonts w:ascii="Arial" w:hAnsi="Arial" w:cs="Arial"/>
          <w:sz w:val="24"/>
          <w:szCs w:val="24"/>
        </w:rPr>
        <w:t>).</w:t>
      </w: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31.</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Корисници буџетских средстава пренеће на рачун: Извршења буџета општине Темерин, до 31. децембра 201</w:t>
      </w:r>
      <w:r w:rsidR="00F55DF2">
        <w:rPr>
          <w:rFonts w:ascii="Arial" w:hAnsi="Arial" w:cs="Arial"/>
          <w:sz w:val="24"/>
          <w:szCs w:val="24"/>
          <w:lang w:val="sr-Cyrl-RS"/>
        </w:rPr>
        <w:t>9</w:t>
      </w:r>
      <w:r w:rsidRPr="00AE6CE6">
        <w:rPr>
          <w:rFonts w:ascii="Arial" w:hAnsi="Arial" w:cs="Arial"/>
          <w:sz w:val="24"/>
          <w:szCs w:val="24"/>
        </w:rPr>
        <w:t>. године, сва средства која нису утрошена за финансирање расхода у 201</w:t>
      </w:r>
      <w:r w:rsidR="00F55DF2">
        <w:rPr>
          <w:rFonts w:ascii="Arial" w:hAnsi="Arial" w:cs="Arial"/>
          <w:sz w:val="24"/>
          <w:szCs w:val="24"/>
          <w:lang w:val="sr-Cyrl-RS"/>
        </w:rPr>
        <w:t>9</w:t>
      </w:r>
      <w:r w:rsidRPr="00AE6CE6">
        <w:rPr>
          <w:rFonts w:ascii="Arial" w:hAnsi="Arial" w:cs="Arial"/>
          <w:sz w:val="24"/>
          <w:szCs w:val="24"/>
        </w:rPr>
        <w:t>. години која су овим корисницима пренета у складу са Одлуком о буџету општине Темерин за 201</w:t>
      </w:r>
      <w:r w:rsidR="00F55DF2">
        <w:rPr>
          <w:rFonts w:ascii="Arial" w:hAnsi="Arial" w:cs="Arial"/>
          <w:sz w:val="24"/>
          <w:szCs w:val="24"/>
          <w:lang w:val="sr-Cyrl-RS"/>
        </w:rPr>
        <w:t>9</w:t>
      </w:r>
      <w:r w:rsidRPr="00AE6CE6">
        <w:rPr>
          <w:rFonts w:ascii="Arial" w:hAnsi="Arial" w:cs="Arial"/>
          <w:sz w:val="24"/>
          <w:szCs w:val="24"/>
        </w:rPr>
        <w:t>. годину.</w:t>
      </w: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Одељење за буџет, финансије и трезор утврдиће начин и поступак за пренос неутрошених средстава из става</w:t>
      </w:r>
      <w:r w:rsidR="00AF612E">
        <w:rPr>
          <w:rFonts w:ascii="Arial" w:hAnsi="Arial" w:cs="Arial"/>
          <w:sz w:val="24"/>
          <w:szCs w:val="24"/>
          <w:lang w:val="sr-Cyrl-RS"/>
        </w:rPr>
        <w:t xml:space="preserve"> </w:t>
      </w:r>
      <w:proofErr w:type="gramStart"/>
      <w:r w:rsidRPr="00AE6CE6">
        <w:rPr>
          <w:rFonts w:ascii="Arial" w:hAnsi="Arial" w:cs="Arial"/>
          <w:sz w:val="24"/>
          <w:szCs w:val="24"/>
        </w:rPr>
        <w:t>1.овог</w:t>
      </w:r>
      <w:proofErr w:type="gramEnd"/>
      <w:r w:rsidRPr="00AE6CE6">
        <w:rPr>
          <w:rFonts w:ascii="Arial" w:hAnsi="Arial" w:cs="Arial"/>
          <w:sz w:val="24"/>
          <w:szCs w:val="24"/>
        </w:rPr>
        <w:t xml:space="preserve"> члана.</w:t>
      </w: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32.</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Изузетно, у случају да се буџету општине Темерин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rsidR="00AE6CE6" w:rsidRPr="00AE6CE6" w:rsidRDefault="00AE6CE6" w:rsidP="00AE6CE6">
      <w:pPr>
        <w:rPr>
          <w:rFonts w:ascii="Arial" w:hAnsi="Arial" w:cs="Arial"/>
          <w:sz w:val="24"/>
          <w:szCs w:val="24"/>
        </w:rPr>
      </w:pPr>
    </w:p>
    <w:p w:rsidR="00AE6CE6" w:rsidRPr="00AE6CE6" w:rsidRDefault="00AE6CE6" w:rsidP="00AF612E">
      <w:pPr>
        <w:jc w:val="center"/>
        <w:rPr>
          <w:rFonts w:ascii="Arial" w:hAnsi="Arial" w:cs="Arial"/>
          <w:sz w:val="24"/>
          <w:szCs w:val="24"/>
        </w:rPr>
      </w:pPr>
      <w:r w:rsidRPr="00AF612E">
        <w:rPr>
          <w:rFonts w:ascii="Arial" w:hAnsi="Arial" w:cs="Arial"/>
          <w:b/>
          <w:sz w:val="24"/>
          <w:szCs w:val="24"/>
        </w:rPr>
        <w:t>Члан 33</w:t>
      </w:r>
      <w:r w:rsidRPr="00AE6CE6">
        <w:rPr>
          <w:rFonts w:ascii="Arial" w:hAnsi="Arial" w:cs="Arial"/>
          <w:sz w:val="24"/>
          <w:szCs w:val="24"/>
        </w:rPr>
        <w:t>.</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У буџетској 20</w:t>
      </w:r>
      <w:r w:rsidR="00F55DF2">
        <w:rPr>
          <w:rFonts w:ascii="Arial" w:hAnsi="Arial" w:cs="Arial"/>
          <w:sz w:val="24"/>
          <w:szCs w:val="24"/>
          <w:lang w:val="sr-Cyrl-RS"/>
        </w:rPr>
        <w:t>20</w:t>
      </w:r>
      <w:r w:rsidRPr="00AE6CE6">
        <w:rPr>
          <w:rFonts w:ascii="Arial" w:hAnsi="Arial" w:cs="Arial"/>
          <w:sz w:val="24"/>
          <w:szCs w:val="24"/>
        </w:rPr>
        <w:t>.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20</w:t>
      </w:r>
      <w:r w:rsidR="00F55DF2">
        <w:rPr>
          <w:rFonts w:ascii="Arial" w:hAnsi="Arial" w:cs="Arial"/>
          <w:sz w:val="24"/>
          <w:szCs w:val="24"/>
          <w:lang w:val="sr-Cyrl-RS"/>
        </w:rPr>
        <w:t>20</w:t>
      </w:r>
      <w:r w:rsidRPr="00AE6CE6">
        <w:rPr>
          <w:rFonts w:ascii="Arial" w:hAnsi="Arial" w:cs="Arial"/>
          <w:sz w:val="24"/>
          <w:szCs w:val="24"/>
        </w:rPr>
        <w:t>. години.</w:t>
      </w:r>
    </w:p>
    <w:p w:rsidR="00AE6CE6" w:rsidRPr="00AE6CE6" w:rsidRDefault="00AE6CE6" w:rsidP="00AE6CE6">
      <w:pPr>
        <w:rPr>
          <w:rFonts w:ascii="Arial" w:hAnsi="Arial" w:cs="Arial"/>
          <w:sz w:val="24"/>
          <w:szCs w:val="24"/>
        </w:rPr>
      </w:pPr>
    </w:p>
    <w:p w:rsidR="00AE6CE6" w:rsidRPr="00AE6CE6" w:rsidRDefault="00AE6CE6" w:rsidP="00F55DF2">
      <w:pPr>
        <w:ind w:firstLine="720"/>
        <w:jc w:val="both"/>
        <w:rPr>
          <w:rFonts w:ascii="Arial" w:hAnsi="Arial" w:cs="Arial"/>
          <w:sz w:val="24"/>
          <w:szCs w:val="24"/>
        </w:rPr>
      </w:pPr>
      <w:r w:rsidRPr="00AE6CE6">
        <w:rPr>
          <w:rFonts w:ascii="Arial" w:hAnsi="Arial" w:cs="Arial"/>
          <w:sz w:val="24"/>
          <w:szCs w:val="24"/>
        </w:rPr>
        <w:t>Такође, у 20</w:t>
      </w:r>
      <w:r w:rsidR="00F55DF2">
        <w:rPr>
          <w:rFonts w:ascii="Arial" w:hAnsi="Arial" w:cs="Arial"/>
          <w:sz w:val="24"/>
          <w:szCs w:val="24"/>
          <w:lang w:val="sr-Cyrl-RS"/>
        </w:rPr>
        <w:t>20</w:t>
      </w:r>
      <w:r w:rsidRPr="00AE6CE6">
        <w:rPr>
          <w:rFonts w:ascii="Arial" w:hAnsi="Arial" w:cs="Arial"/>
          <w:sz w:val="24"/>
          <w:szCs w:val="24"/>
        </w:rPr>
        <w:t>.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34.</w:t>
      </w:r>
    </w:p>
    <w:p w:rsidR="00AE6CE6" w:rsidRPr="00AE6CE6" w:rsidRDefault="00AE6CE6" w:rsidP="00AE6CE6">
      <w:pPr>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AE6CE6" w:rsidRPr="00AE6CE6" w:rsidRDefault="00AE6CE6" w:rsidP="00AF766F">
      <w:pPr>
        <w:jc w:val="both"/>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AE6CE6" w:rsidRPr="00AE6CE6" w:rsidRDefault="00AE6CE6" w:rsidP="00AE6CE6">
      <w:pPr>
        <w:rPr>
          <w:rFonts w:ascii="Arial" w:hAnsi="Arial" w:cs="Arial"/>
          <w:sz w:val="24"/>
          <w:szCs w:val="24"/>
        </w:rPr>
      </w:pP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35.</w:t>
      </w:r>
    </w:p>
    <w:p w:rsidR="00AE6CE6" w:rsidRPr="00AE6CE6" w:rsidRDefault="00AE6CE6" w:rsidP="00AE6CE6">
      <w:pPr>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Јавна предузећа чији је оснивач локална самоуправа односно општина Темерин дужна су да у утврђеним роковима, а најкасније до 30. новембра текуће буџетске године, део од најмање 10% добити по завршном рачуну за 201</w:t>
      </w:r>
      <w:r w:rsidR="00AF766F">
        <w:rPr>
          <w:rFonts w:ascii="Arial" w:hAnsi="Arial" w:cs="Arial"/>
          <w:sz w:val="24"/>
          <w:szCs w:val="24"/>
          <w:lang w:val="sr-Cyrl-RS"/>
        </w:rPr>
        <w:t>9</w:t>
      </w:r>
      <w:r w:rsidRPr="00AE6CE6">
        <w:rPr>
          <w:rFonts w:ascii="Arial" w:hAnsi="Arial" w:cs="Arial"/>
          <w:sz w:val="24"/>
          <w:szCs w:val="24"/>
        </w:rPr>
        <w:t xml:space="preserve"> годину уплате у буџет општине Темерин према утврђеној динамици.</w:t>
      </w: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Одговорност за поступање у складу са претходним ставом је на надзорном одбору јавног предузећа.</w:t>
      </w:r>
    </w:p>
    <w:p w:rsidR="00AE6CE6" w:rsidRPr="00AF612E" w:rsidRDefault="00CB31F2" w:rsidP="00CB31F2">
      <w:pPr>
        <w:ind w:firstLine="720"/>
        <w:rPr>
          <w:rFonts w:ascii="Arial" w:hAnsi="Arial" w:cs="Arial"/>
          <w:b/>
          <w:sz w:val="24"/>
          <w:szCs w:val="24"/>
        </w:rPr>
      </w:pPr>
      <w:r>
        <w:rPr>
          <w:rFonts w:ascii="Arial" w:hAnsi="Arial" w:cs="Arial"/>
          <w:b/>
          <w:sz w:val="24"/>
          <w:szCs w:val="24"/>
          <w:lang w:val="sr-Cyrl-RS"/>
        </w:rPr>
        <w:t xml:space="preserve">                                                           </w:t>
      </w:r>
      <w:r w:rsidR="00AE6CE6" w:rsidRPr="00AF612E">
        <w:rPr>
          <w:rFonts w:ascii="Arial" w:hAnsi="Arial" w:cs="Arial"/>
          <w:b/>
          <w:sz w:val="24"/>
          <w:szCs w:val="24"/>
        </w:rPr>
        <w:t>Члан 36.</w:t>
      </w:r>
    </w:p>
    <w:p w:rsidR="00AE6CE6" w:rsidRPr="00AE6CE6" w:rsidRDefault="00AE6CE6" w:rsidP="00AE6CE6">
      <w:pPr>
        <w:rPr>
          <w:rFonts w:ascii="Arial" w:hAnsi="Arial" w:cs="Arial"/>
          <w:sz w:val="24"/>
          <w:szCs w:val="24"/>
        </w:rPr>
      </w:pPr>
    </w:p>
    <w:p w:rsidR="00AF612E" w:rsidRDefault="00AE6CE6" w:rsidP="00AF766F">
      <w:pPr>
        <w:ind w:firstLine="720"/>
        <w:jc w:val="both"/>
        <w:rPr>
          <w:rFonts w:ascii="Arial" w:hAnsi="Arial" w:cs="Arial"/>
          <w:b/>
          <w:sz w:val="24"/>
          <w:szCs w:val="24"/>
          <w:lang w:val="sr-Cyrl-RS"/>
        </w:rPr>
      </w:pPr>
      <w:r w:rsidRPr="00AE6CE6">
        <w:rPr>
          <w:rFonts w:ascii="Arial" w:hAnsi="Arial" w:cs="Arial"/>
          <w:sz w:val="24"/>
          <w:szCs w:val="24"/>
        </w:rPr>
        <w:t>У случају да за извршење одређеног плаћања корисника буџетских средстава није постојао правни основ, средства се враћају у буџет општине.</w:t>
      </w:r>
    </w:p>
    <w:p w:rsidR="00AF612E" w:rsidRDefault="00AF612E" w:rsidP="00AF766F">
      <w:pPr>
        <w:jc w:val="both"/>
        <w:rPr>
          <w:rFonts w:ascii="Arial" w:hAnsi="Arial" w:cs="Arial"/>
          <w:b/>
          <w:sz w:val="24"/>
          <w:szCs w:val="24"/>
          <w:lang w:val="sr-Cyrl-RS"/>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37.</w:t>
      </w:r>
    </w:p>
    <w:p w:rsidR="00AE6CE6" w:rsidRPr="00AE6CE6" w:rsidRDefault="00AE6CE6" w:rsidP="00AE6CE6">
      <w:pPr>
        <w:rPr>
          <w:rFonts w:ascii="Arial" w:hAnsi="Arial" w:cs="Arial"/>
          <w:sz w:val="24"/>
          <w:szCs w:val="24"/>
        </w:rPr>
      </w:pPr>
    </w:p>
    <w:p w:rsidR="00AF612E" w:rsidRPr="00AF612E" w:rsidRDefault="00AE6CE6" w:rsidP="00AF766F">
      <w:pPr>
        <w:ind w:firstLine="720"/>
        <w:jc w:val="both"/>
        <w:rPr>
          <w:rFonts w:ascii="Arial" w:hAnsi="Arial" w:cs="Arial"/>
          <w:sz w:val="24"/>
          <w:szCs w:val="24"/>
          <w:lang w:val="sr-Cyrl-RS"/>
        </w:rPr>
      </w:pPr>
      <w:r w:rsidRPr="00AE6CE6">
        <w:rPr>
          <w:rFonts w:ascii="Arial" w:hAnsi="Arial" w:cs="Arial"/>
          <w:sz w:val="24"/>
          <w:szCs w:val="24"/>
        </w:rPr>
        <w:t>Уколико индиректни корисник буџета својом делатношћу изазове судски спор, извршење правоснажних судских одлука и судска поравнања извршавају се на терет његових апропријација, а преко апропријације која је намењена за ову врсту расхода.</w:t>
      </w:r>
    </w:p>
    <w:p w:rsidR="00AE6CE6" w:rsidRPr="00AE6CE6" w:rsidRDefault="00AE6CE6" w:rsidP="00AE6CE6">
      <w:pPr>
        <w:rPr>
          <w:rFonts w:ascii="Arial" w:hAnsi="Arial" w:cs="Arial"/>
          <w:sz w:val="24"/>
          <w:szCs w:val="24"/>
        </w:rPr>
      </w:pPr>
      <w:r w:rsidRPr="00AE6CE6">
        <w:rPr>
          <w:rFonts w:ascii="Arial" w:hAnsi="Arial" w:cs="Arial"/>
          <w:sz w:val="24"/>
          <w:szCs w:val="24"/>
        </w:rPr>
        <w:t xml:space="preserve"> </w:t>
      </w:r>
    </w:p>
    <w:p w:rsidR="00AE6CE6" w:rsidRDefault="00AF612E" w:rsidP="00AF612E">
      <w:pPr>
        <w:jc w:val="center"/>
        <w:rPr>
          <w:rFonts w:ascii="Arial" w:hAnsi="Arial" w:cs="Arial"/>
          <w:b/>
          <w:sz w:val="24"/>
          <w:szCs w:val="24"/>
          <w:lang w:val="sr-Cyrl-RS"/>
        </w:rPr>
      </w:pPr>
      <w:r w:rsidRPr="00AF612E">
        <w:rPr>
          <w:rFonts w:ascii="Arial" w:hAnsi="Arial" w:cs="Arial"/>
          <w:b/>
          <w:sz w:val="24"/>
          <w:szCs w:val="24"/>
        </w:rPr>
        <w:t>Члан 3</w:t>
      </w:r>
      <w:r>
        <w:rPr>
          <w:rFonts w:ascii="Arial" w:hAnsi="Arial" w:cs="Arial"/>
          <w:b/>
          <w:sz w:val="24"/>
          <w:szCs w:val="24"/>
          <w:lang w:val="sr-Cyrl-RS"/>
        </w:rPr>
        <w:t>8</w:t>
      </w:r>
      <w:r w:rsidRPr="00AF612E">
        <w:rPr>
          <w:rFonts w:ascii="Arial" w:hAnsi="Arial" w:cs="Arial"/>
          <w:b/>
          <w:sz w:val="24"/>
          <w:szCs w:val="24"/>
        </w:rPr>
        <w:t>.</w:t>
      </w:r>
    </w:p>
    <w:p w:rsidR="00AF612E" w:rsidRPr="00AF612E" w:rsidRDefault="00AF612E" w:rsidP="00AF612E">
      <w:pPr>
        <w:jc w:val="center"/>
        <w:rPr>
          <w:rFonts w:ascii="Arial" w:hAnsi="Arial" w:cs="Arial"/>
          <w:b/>
          <w:sz w:val="24"/>
          <w:szCs w:val="24"/>
          <w:lang w:val="sr-Cyrl-RS"/>
        </w:rPr>
      </w:pPr>
    </w:p>
    <w:p w:rsidR="00AE6CE6" w:rsidRPr="00AE6CE6" w:rsidRDefault="00AE6CE6" w:rsidP="00AF612E">
      <w:pPr>
        <w:ind w:firstLine="720"/>
        <w:rPr>
          <w:rFonts w:ascii="Arial" w:hAnsi="Arial" w:cs="Arial"/>
          <w:sz w:val="24"/>
          <w:szCs w:val="24"/>
        </w:rPr>
      </w:pPr>
      <w:r w:rsidRPr="00AE6CE6">
        <w:rPr>
          <w:rFonts w:ascii="Arial" w:hAnsi="Arial" w:cs="Arial"/>
          <w:sz w:val="24"/>
          <w:szCs w:val="24"/>
        </w:rPr>
        <w:t>Средства остварена продајом капитала у поступку приватизације у 20</w:t>
      </w:r>
      <w:r w:rsidR="00AF766F">
        <w:rPr>
          <w:rFonts w:ascii="Arial" w:hAnsi="Arial" w:cs="Arial"/>
          <w:sz w:val="24"/>
          <w:szCs w:val="24"/>
          <w:lang w:val="sr-Cyrl-RS"/>
        </w:rPr>
        <w:t>20</w:t>
      </w:r>
      <w:r w:rsidRPr="00AE6CE6">
        <w:rPr>
          <w:rFonts w:ascii="Arial" w:hAnsi="Arial" w:cs="Arial"/>
          <w:sz w:val="24"/>
          <w:szCs w:val="24"/>
        </w:rPr>
        <w:t>. години користиће се у складу са Законом о приватизацији (''Службени гласник РС'', број: 83/2014, 46/2015, 112/2015 и 20/2016 – аутентично тумачење).</w:t>
      </w:r>
    </w:p>
    <w:p w:rsidR="00AE6CE6" w:rsidRPr="00AE6CE6" w:rsidRDefault="00AE6CE6" w:rsidP="00AE6CE6">
      <w:pPr>
        <w:rPr>
          <w:rFonts w:ascii="Arial" w:hAnsi="Arial" w:cs="Arial"/>
          <w:sz w:val="24"/>
          <w:szCs w:val="24"/>
        </w:rPr>
      </w:pPr>
    </w:p>
    <w:p w:rsidR="00AE6CE6" w:rsidRPr="00AE6CE6" w:rsidRDefault="00AE6CE6" w:rsidP="00AE6CE6">
      <w:pPr>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39.</w:t>
      </w:r>
    </w:p>
    <w:p w:rsidR="00AE6CE6" w:rsidRPr="00AE6CE6" w:rsidRDefault="00AE6CE6" w:rsidP="00AE6CE6">
      <w:pPr>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Одлуку о задуживању за капиталне инвестиције доноси Скупштина општине Темерин, до износа који не може бити већи од 50% укупно остварених текућих прихода буџета општине Темерин у 201</w:t>
      </w:r>
      <w:r w:rsidR="00AF766F">
        <w:rPr>
          <w:rFonts w:ascii="Arial" w:hAnsi="Arial" w:cs="Arial"/>
          <w:sz w:val="24"/>
          <w:szCs w:val="24"/>
          <w:lang w:val="sr-Cyrl-RS"/>
        </w:rPr>
        <w:t>9</w:t>
      </w:r>
      <w:r w:rsidRPr="00AE6CE6">
        <w:rPr>
          <w:rFonts w:ascii="Arial" w:hAnsi="Arial" w:cs="Arial"/>
          <w:sz w:val="24"/>
          <w:szCs w:val="24"/>
        </w:rPr>
        <w:t>. години, а по прибављеном мишљењу Министарства финансија, Управе за трезор – Сектор за управљање јавним дугом.</w:t>
      </w:r>
    </w:p>
    <w:p w:rsidR="00AE6CE6" w:rsidRPr="00AE6CE6" w:rsidRDefault="00AE6CE6" w:rsidP="00AF766F">
      <w:pPr>
        <w:jc w:val="both"/>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40.</w:t>
      </w:r>
    </w:p>
    <w:p w:rsidR="00AE6CE6" w:rsidRPr="00AE6CE6" w:rsidRDefault="00AE6CE6" w:rsidP="00AE6CE6">
      <w:pPr>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Директни и индиректни корисници буџета који користе пословни простор у државној својини, а финансирају се средствима буџета, не плаћају закуп у 20</w:t>
      </w:r>
      <w:r w:rsidR="00AF766F">
        <w:rPr>
          <w:rFonts w:ascii="Arial" w:hAnsi="Arial" w:cs="Arial"/>
          <w:sz w:val="24"/>
          <w:szCs w:val="24"/>
          <w:lang w:val="sr-Cyrl-RS"/>
        </w:rPr>
        <w:t>20</w:t>
      </w:r>
      <w:r w:rsidRPr="00AE6CE6">
        <w:rPr>
          <w:rFonts w:ascii="Arial" w:hAnsi="Arial" w:cs="Arial"/>
          <w:sz w:val="24"/>
          <w:szCs w:val="24"/>
        </w:rPr>
        <w:t>. години.</w:t>
      </w:r>
    </w:p>
    <w:p w:rsidR="00AE6CE6" w:rsidRPr="00AE6CE6" w:rsidRDefault="00AE6CE6" w:rsidP="00AE6CE6">
      <w:pPr>
        <w:rPr>
          <w:rFonts w:ascii="Arial" w:hAnsi="Arial" w:cs="Arial"/>
          <w:sz w:val="24"/>
          <w:szCs w:val="24"/>
        </w:rPr>
      </w:pPr>
    </w:p>
    <w:p w:rsidR="009B0B19" w:rsidRDefault="009B0B19" w:rsidP="00AF612E">
      <w:pPr>
        <w:jc w:val="center"/>
        <w:rPr>
          <w:rFonts w:ascii="Arial" w:hAnsi="Arial" w:cs="Arial"/>
          <w:b/>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41.</w:t>
      </w:r>
    </w:p>
    <w:p w:rsidR="00AE6CE6" w:rsidRPr="00AE6CE6" w:rsidRDefault="00AE6CE6" w:rsidP="00AE6CE6">
      <w:pPr>
        <w:rPr>
          <w:rFonts w:ascii="Arial" w:hAnsi="Arial" w:cs="Arial"/>
          <w:sz w:val="24"/>
          <w:szCs w:val="24"/>
        </w:rPr>
      </w:pPr>
    </w:p>
    <w:p w:rsidR="00AE6CE6" w:rsidRPr="00AE6CE6" w:rsidRDefault="00AE6CE6" w:rsidP="00AF766F">
      <w:pPr>
        <w:ind w:firstLine="720"/>
        <w:jc w:val="both"/>
        <w:rPr>
          <w:rFonts w:ascii="Arial" w:hAnsi="Arial" w:cs="Arial"/>
          <w:sz w:val="24"/>
          <w:szCs w:val="24"/>
        </w:rPr>
      </w:pPr>
      <w:r w:rsidRPr="00AE6CE6">
        <w:rPr>
          <w:rFonts w:ascii="Arial" w:hAnsi="Arial" w:cs="Arial"/>
          <w:sz w:val="24"/>
          <w:szCs w:val="24"/>
        </w:rPr>
        <w:t>Ову одлуку објавити у службеном гласилу општине, интернет страници општине и доставити министарству надлежном за послове финансија.</w:t>
      </w:r>
    </w:p>
    <w:p w:rsidR="00AE6CE6" w:rsidRPr="00AE6CE6" w:rsidRDefault="00AE6CE6" w:rsidP="00AF766F">
      <w:pPr>
        <w:jc w:val="both"/>
        <w:rPr>
          <w:rFonts w:ascii="Arial" w:hAnsi="Arial" w:cs="Arial"/>
          <w:sz w:val="24"/>
          <w:szCs w:val="24"/>
        </w:rPr>
      </w:pPr>
    </w:p>
    <w:p w:rsidR="00AE6CE6" w:rsidRPr="00AF612E" w:rsidRDefault="00AE6CE6" w:rsidP="00AF612E">
      <w:pPr>
        <w:jc w:val="center"/>
        <w:rPr>
          <w:rFonts w:ascii="Arial" w:hAnsi="Arial" w:cs="Arial"/>
          <w:b/>
          <w:sz w:val="24"/>
          <w:szCs w:val="24"/>
        </w:rPr>
      </w:pPr>
      <w:r w:rsidRPr="00AF612E">
        <w:rPr>
          <w:rFonts w:ascii="Arial" w:hAnsi="Arial" w:cs="Arial"/>
          <w:b/>
          <w:sz w:val="24"/>
          <w:szCs w:val="24"/>
        </w:rPr>
        <w:t>Члан 42.</w:t>
      </w:r>
    </w:p>
    <w:p w:rsidR="00AE6CE6" w:rsidRPr="00AF612E" w:rsidRDefault="00AE6CE6" w:rsidP="00AE6CE6">
      <w:pPr>
        <w:rPr>
          <w:rFonts w:ascii="Arial" w:hAnsi="Arial" w:cs="Arial"/>
          <w:b/>
          <w:sz w:val="24"/>
          <w:szCs w:val="24"/>
        </w:rPr>
      </w:pPr>
    </w:p>
    <w:p w:rsidR="00AE6CE6" w:rsidRDefault="00AE6CE6" w:rsidP="00AF766F">
      <w:pPr>
        <w:ind w:firstLine="720"/>
        <w:jc w:val="both"/>
        <w:rPr>
          <w:rFonts w:ascii="Arial" w:hAnsi="Arial" w:cs="Arial"/>
          <w:sz w:val="24"/>
          <w:szCs w:val="24"/>
        </w:rPr>
      </w:pPr>
      <w:r w:rsidRPr="002E41CC">
        <w:rPr>
          <w:rFonts w:ascii="Arial" w:hAnsi="Arial" w:cs="Arial"/>
          <w:sz w:val="24"/>
          <w:szCs w:val="24"/>
        </w:rPr>
        <w:t>Ова одлука ступа на снагу осмог дана од дана објављивања у ''Службеном листу општине Темерин'', а примењиваће се од 1. јануара 20</w:t>
      </w:r>
      <w:r w:rsidR="00AF766F">
        <w:rPr>
          <w:rFonts w:ascii="Arial" w:hAnsi="Arial" w:cs="Arial"/>
          <w:sz w:val="24"/>
          <w:szCs w:val="24"/>
          <w:lang w:val="sr-Cyrl-RS"/>
        </w:rPr>
        <w:t>20</w:t>
      </w:r>
      <w:r w:rsidRPr="002E41CC">
        <w:rPr>
          <w:rFonts w:ascii="Arial" w:hAnsi="Arial" w:cs="Arial"/>
          <w:sz w:val="24"/>
          <w:szCs w:val="24"/>
        </w:rPr>
        <w:t>. године.</w:t>
      </w:r>
    </w:p>
    <w:p w:rsidR="009B0B19" w:rsidRDefault="009B0B19" w:rsidP="00AF766F">
      <w:pPr>
        <w:ind w:firstLine="720"/>
        <w:jc w:val="both"/>
        <w:rPr>
          <w:rFonts w:ascii="Arial" w:hAnsi="Arial" w:cs="Arial"/>
          <w:sz w:val="24"/>
          <w:szCs w:val="24"/>
        </w:rPr>
      </w:pPr>
    </w:p>
    <w:p w:rsidR="009B0B19" w:rsidRDefault="009B0B19" w:rsidP="00AF766F">
      <w:pPr>
        <w:ind w:firstLine="720"/>
        <w:jc w:val="both"/>
        <w:rPr>
          <w:rFonts w:ascii="Arial" w:hAnsi="Arial" w:cs="Arial"/>
          <w:sz w:val="24"/>
          <w:szCs w:val="24"/>
        </w:rPr>
      </w:pPr>
    </w:p>
    <w:p w:rsidR="009B0B19" w:rsidRPr="002E41CC" w:rsidRDefault="009B0B19" w:rsidP="00AF766F">
      <w:pPr>
        <w:ind w:firstLine="720"/>
        <w:jc w:val="both"/>
        <w:rPr>
          <w:rFonts w:ascii="Arial" w:hAnsi="Arial" w:cs="Arial"/>
          <w:sz w:val="24"/>
          <w:szCs w:val="24"/>
        </w:rPr>
      </w:pPr>
    </w:p>
    <w:p w:rsidR="00AE6CE6" w:rsidRPr="00AF612E" w:rsidRDefault="00AE6CE6" w:rsidP="00AE6CE6">
      <w:pPr>
        <w:rPr>
          <w:rFonts w:ascii="Arial" w:hAnsi="Arial" w:cs="Arial"/>
          <w:b/>
          <w:sz w:val="24"/>
          <w:szCs w:val="24"/>
        </w:rPr>
      </w:pPr>
    </w:p>
    <w:p w:rsidR="00AE6CE6" w:rsidRPr="00AF612E" w:rsidRDefault="00AE6CE6" w:rsidP="00AE6CE6">
      <w:pPr>
        <w:rPr>
          <w:rFonts w:ascii="Arial" w:hAnsi="Arial" w:cs="Arial"/>
          <w:b/>
          <w:sz w:val="24"/>
          <w:szCs w:val="24"/>
        </w:rPr>
      </w:pPr>
    </w:p>
    <w:p w:rsidR="00AE6CE6" w:rsidRPr="00AF612E" w:rsidRDefault="00AE6CE6" w:rsidP="00AE6CE6">
      <w:pPr>
        <w:rPr>
          <w:rFonts w:ascii="Arial" w:hAnsi="Arial" w:cs="Arial"/>
          <w:b/>
          <w:sz w:val="24"/>
          <w:szCs w:val="24"/>
        </w:rPr>
      </w:pPr>
    </w:p>
    <w:p w:rsidR="00AE6CE6" w:rsidRPr="00AF612E" w:rsidRDefault="00AE6CE6" w:rsidP="00AE6CE6">
      <w:pPr>
        <w:rPr>
          <w:rFonts w:ascii="Arial" w:hAnsi="Arial" w:cs="Arial"/>
          <w:b/>
          <w:sz w:val="24"/>
          <w:szCs w:val="24"/>
        </w:rPr>
      </w:pPr>
      <w:r w:rsidRPr="00AF612E">
        <w:rPr>
          <w:rFonts w:ascii="Arial" w:hAnsi="Arial" w:cs="Arial"/>
          <w:b/>
          <w:sz w:val="24"/>
          <w:szCs w:val="24"/>
        </w:rPr>
        <w:t xml:space="preserve">РЕПУБЛИКА СРБИЈА </w:t>
      </w:r>
      <w:r w:rsidR="00AF612E">
        <w:rPr>
          <w:rFonts w:ascii="Arial" w:hAnsi="Arial" w:cs="Arial"/>
          <w:b/>
          <w:sz w:val="24"/>
          <w:szCs w:val="24"/>
          <w:lang w:val="sr-Cyrl-RS"/>
        </w:rPr>
        <w:t xml:space="preserve">                                                                             </w:t>
      </w:r>
      <w:r w:rsidR="002E41CC">
        <w:rPr>
          <w:rFonts w:ascii="Arial" w:hAnsi="Arial" w:cs="Arial"/>
          <w:b/>
          <w:sz w:val="24"/>
          <w:szCs w:val="24"/>
          <w:lang w:val="sr-Cyrl-RS"/>
        </w:rPr>
        <w:t xml:space="preserve">       </w:t>
      </w:r>
      <w:r w:rsidR="00AF612E">
        <w:rPr>
          <w:rFonts w:ascii="Arial" w:hAnsi="Arial" w:cs="Arial"/>
          <w:b/>
          <w:sz w:val="24"/>
          <w:szCs w:val="24"/>
          <w:lang w:val="sr-Cyrl-RS"/>
        </w:rPr>
        <w:t xml:space="preserve">                                               </w:t>
      </w:r>
      <w:r w:rsidRPr="00AF612E">
        <w:rPr>
          <w:rFonts w:ascii="Arial" w:hAnsi="Arial" w:cs="Arial"/>
          <w:b/>
          <w:sz w:val="24"/>
          <w:szCs w:val="24"/>
        </w:rPr>
        <w:t>АП ВОЈВОДИНА</w:t>
      </w:r>
    </w:p>
    <w:p w:rsidR="00AE6CE6" w:rsidRPr="00AF612E" w:rsidRDefault="00AE6CE6" w:rsidP="00AE6CE6">
      <w:pPr>
        <w:rPr>
          <w:rFonts w:ascii="Arial" w:hAnsi="Arial" w:cs="Arial"/>
          <w:b/>
          <w:sz w:val="24"/>
          <w:szCs w:val="24"/>
        </w:rPr>
      </w:pPr>
      <w:r w:rsidRPr="00AF612E">
        <w:rPr>
          <w:rFonts w:ascii="Arial" w:hAnsi="Arial" w:cs="Arial"/>
          <w:b/>
          <w:sz w:val="24"/>
          <w:szCs w:val="24"/>
        </w:rPr>
        <w:t>ОПШТИНА ТЕМЕРИН</w:t>
      </w:r>
      <w:r w:rsidRPr="00AF612E">
        <w:rPr>
          <w:rFonts w:ascii="Arial" w:hAnsi="Arial" w:cs="Arial"/>
          <w:b/>
          <w:sz w:val="24"/>
          <w:szCs w:val="24"/>
        </w:rPr>
        <w:tab/>
      </w:r>
      <w:r w:rsidR="00AF612E">
        <w:rPr>
          <w:rFonts w:ascii="Arial" w:hAnsi="Arial" w:cs="Arial"/>
          <w:b/>
          <w:sz w:val="24"/>
          <w:szCs w:val="24"/>
          <w:lang w:val="sr-Cyrl-RS"/>
        </w:rPr>
        <w:t xml:space="preserve">                                                    </w:t>
      </w:r>
      <w:r w:rsidR="002E41CC">
        <w:rPr>
          <w:rFonts w:ascii="Arial" w:hAnsi="Arial" w:cs="Arial"/>
          <w:b/>
          <w:sz w:val="24"/>
          <w:szCs w:val="24"/>
          <w:lang w:val="sr-Cyrl-RS"/>
        </w:rPr>
        <w:t xml:space="preserve">       </w:t>
      </w:r>
      <w:r w:rsidR="00AF612E">
        <w:rPr>
          <w:rFonts w:ascii="Arial" w:hAnsi="Arial" w:cs="Arial"/>
          <w:b/>
          <w:sz w:val="24"/>
          <w:szCs w:val="24"/>
          <w:lang w:val="sr-Cyrl-RS"/>
        </w:rPr>
        <w:t xml:space="preserve"> </w:t>
      </w:r>
      <w:r w:rsidRPr="00AF612E">
        <w:rPr>
          <w:rFonts w:ascii="Arial" w:hAnsi="Arial" w:cs="Arial"/>
          <w:b/>
          <w:sz w:val="24"/>
          <w:szCs w:val="24"/>
        </w:rPr>
        <w:t>ПРЕДСЕДНИК СКУПШТИНЕ СКУПШТИНА ОПШТИНЕ</w:t>
      </w:r>
      <w:r w:rsidRPr="00AF612E">
        <w:rPr>
          <w:rFonts w:ascii="Arial" w:hAnsi="Arial" w:cs="Arial"/>
          <w:b/>
          <w:sz w:val="24"/>
          <w:szCs w:val="24"/>
        </w:rPr>
        <w:tab/>
      </w:r>
      <w:r w:rsidRPr="00AF612E">
        <w:rPr>
          <w:rFonts w:ascii="Arial" w:hAnsi="Arial" w:cs="Arial"/>
          <w:b/>
          <w:sz w:val="24"/>
          <w:szCs w:val="24"/>
        </w:rPr>
        <w:tab/>
      </w:r>
      <w:r w:rsidR="00AF612E">
        <w:rPr>
          <w:rFonts w:ascii="Arial" w:hAnsi="Arial" w:cs="Arial"/>
          <w:b/>
          <w:sz w:val="24"/>
          <w:szCs w:val="24"/>
          <w:lang w:val="sr-Cyrl-RS"/>
        </w:rPr>
        <w:t xml:space="preserve">                                              </w:t>
      </w:r>
      <w:r w:rsidR="002E41CC">
        <w:rPr>
          <w:rFonts w:ascii="Arial" w:hAnsi="Arial" w:cs="Arial"/>
          <w:b/>
          <w:sz w:val="24"/>
          <w:szCs w:val="24"/>
          <w:lang w:val="sr-Cyrl-RS"/>
        </w:rPr>
        <w:t xml:space="preserve">      </w:t>
      </w:r>
      <w:r w:rsidR="00AF612E">
        <w:rPr>
          <w:rFonts w:ascii="Arial" w:hAnsi="Arial" w:cs="Arial"/>
          <w:b/>
          <w:sz w:val="24"/>
          <w:szCs w:val="24"/>
          <w:lang w:val="sr-Cyrl-RS"/>
        </w:rPr>
        <w:t xml:space="preserve">  </w:t>
      </w:r>
      <w:r w:rsidRPr="00AF612E">
        <w:rPr>
          <w:rFonts w:ascii="Arial" w:hAnsi="Arial" w:cs="Arial"/>
          <w:b/>
          <w:sz w:val="24"/>
          <w:szCs w:val="24"/>
        </w:rPr>
        <w:t>ОПШТИНЕ ТЕМЕРИН</w:t>
      </w:r>
    </w:p>
    <w:p w:rsidR="00AE6CE6" w:rsidRPr="00AF612E" w:rsidRDefault="00AE6CE6" w:rsidP="00AE6CE6">
      <w:pPr>
        <w:rPr>
          <w:rFonts w:ascii="Arial" w:hAnsi="Arial" w:cs="Arial"/>
          <w:b/>
          <w:sz w:val="24"/>
          <w:szCs w:val="24"/>
        </w:rPr>
      </w:pPr>
      <w:r w:rsidRPr="00AF612E">
        <w:rPr>
          <w:rFonts w:ascii="Arial" w:hAnsi="Arial" w:cs="Arial"/>
          <w:b/>
          <w:sz w:val="24"/>
          <w:szCs w:val="24"/>
        </w:rPr>
        <w:t>Број: 06-</w:t>
      </w:r>
      <w:r w:rsidR="004C0C97">
        <w:rPr>
          <w:rFonts w:ascii="Arial" w:hAnsi="Arial" w:cs="Arial"/>
          <w:b/>
          <w:sz w:val="24"/>
          <w:szCs w:val="24"/>
        </w:rPr>
        <w:t>41</w:t>
      </w:r>
      <w:r w:rsidRPr="00AF612E">
        <w:rPr>
          <w:rFonts w:ascii="Arial" w:hAnsi="Arial" w:cs="Arial"/>
          <w:b/>
          <w:sz w:val="24"/>
          <w:szCs w:val="24"/>
        </w:rPr>
        <w:t>-</w:t>
      </w:r>
      <w:r w:rsidR="004C0C97">
        <w:rPr>
          <w:rFonts w:ascii="Arial" w:hAnsi="Arial" w:cs="Arial"/>
          <w:b/>
          <w:sz w:val="24"/>
          <w:szCs w:val="24"/>
        </w:rPr>
        <w:t>1</w:t>
      </w:r>
      <w:r w:rsidRPr="00AF612E">
        <w:rPr>
          <w:rFonts w:ascii="Arial" w:hAnsi="Arial" w:cs="Arial"/>
          <w:b/>
          <w:sz w:val="24"/>
          <w:szCs w:val="24"/>
        </w:rPr>
        <w:t>/201</w:t>
      </w:r>
      <w:r w:rsidR="00AF766F">
        <w:rPr>
          <w:rFonts w:ascii="Arial" w:hAnsi="Arial" w:cs="Arial"/>
          <w:b/>
          <w:sz w:val="24"/>
          <w:szCs w:val="24"/>
          <w:lang w:val="sr-Cyrl-RS"/>
        </w:rPr>
        <w:t>9</w:t>
      </w:r>
      <w:r w:rsidRPr="00AF612E">
        <w:rPr>
          <w:rFonts w:ascii="Arial" w:hAnsi="Arial" w:cs="Arial"/>
          <w:b/>
          <w:sz w:val="24"/>
          <w:szCs w:val="24"/>
        </w:rPr>
        <w:t>-01</w:t>
      </w:r>
    </w:p>
    <w:p w:rsidR="00AE6CE6" w:rsidRPr="00AF612E" w:rsidRDefault="00AE6CE6" w:rsidP="00AE6CE6">
      <w:pPr>
        <w:rPr>
          <w:rFonts w:ascii="Arial" w:hAnsi="Arial" w:cs="Arial"/>
          <w:b/>
          <w:sz w:val="24"/>
          <w:szCs w:val="24"/>
        </w:rPr>
      </w:pPr>
      <w:r w:rsidRPr="00AF612E">
        <w:rPr>
          <w:rFonts w:ascii="Arial" w:hAnsi="Arial" w:cs="Arial"/>
          <w:b/>
          <w:sz w:val="24"/>
          <w:szCs w:val="24"/>
        </w:rPr>
        <w:t xml:space="preserve">Дана: </w:t>
      </w:r>
      <w:r w:rsidR="004C0C97">
        <w:rPr>
          <w:rFonts w:ascii="Arial" w:hAnsi="Arial" w:cs="Arial"/>
          <w:b/>
          <w:sz w:val="24"/>
          <w:szCs w:val="24"/>
        </w:rPr>
        <w:t>17</w:t>
      </w:r>
      <w:r w:rsidRPr="00AF612E">
        <w:rPr>
          <w:rFonts w:ascii="Arial" w:hAnsi="Arial" w:cs="Arial"/>
          <w:b/>
          <w:sz w:val="24"/>
          <w:szCs w:val="24"/>
        </w:rPr>
        <w:t>.</w:t>
      </w:r>
      <w:r w:rsidR="004C0C97">
        <w:rPr>
          <w:rFonts w:ascii="Arial" w:hAnsi="Arial" w:cs="Arial"/>
          <w:b/>
          <w:sz w:val="24"/>
          <w:szCs w:val="24"/>
        </w:rPr>
        <w:t xml:space="preserve">12.2019. </w:t>
      </w:r>
      <w:r w:rsidR="004C0C97">
        <w:rPr>
          <w:rFonts w:ascii="Arial" w:hAnsi="Arial" w:cs="Arial"/>
          <w:b/>
          <w:sz w:val="24"/>
          <w:szCs w:val="24"/>
          <w:lang w:val="sr-Cyrl-RS"/>
        </w:rPr>
        <w:t>година</w:t>
      </w:r>
      <w:r w:rsidR="004C0C97">
        <w:rPr>
          <w:rFonts w:ascii="Arial" w:hAnsi="Arial" w:cs="Arial"/>
          <w:b/>
          <w:sz w:val="24"/>
          <w:szCs w:val="24"/>
        </w:rPr>
        <w:t xml:space="preserve"> </w:t>
      </w:r>
      <w:r w:rsidRPr="00AF612E">
        <w:rPr>
          <w:rFonts w:ascii="Arial" w:hAnsi="Arial" w:cs="Arial"/>
          <w:b/>
          <w:sz w:val="24"/>
          <w:szCs w:val="24"/>
        </w:rPr>
        <w:tab/>
      </w:r>
      <w:r w:rsidR="00AF612E">
        <w:rPr>
          <w:rFonts w:ascii="Arial" w:hAnsi="Arial" w:cs="Arial"/>
          <w:b/>
          <w:sz w:val="24"/>
          <w:szCs w:val="24"/>
          <w:lang w:val="sr-Cyrl-RS"/>
        </w:rPr>
        <w:t xml:space="preserve">                                                  </w:t>
      </w:r>
      <w:r w:rsidR="00AF766F">
        <w:rPr>
          <w:rFonts w:ascii="Arial" w:hAnsi="Arial" w:cs="Arial"/>
          <w:b/>
          <w:sz w:val="24"/>
          <w:szCs w:val="24"/>
          <w:lang w:val="sr-Cyrl-RS"/>
        </w:rPr>
        <w:t xml:space="preserve">        </w:t>
      </w:r>
      <w:r w:rsidR="00AF612E">
        <w:rPr>
          <w:rFonts w:ascii="Arial" w:hAnsi="Arial" w:cs="Arial"/>
          <w:b/>
          <w:sz w:val="24"/>
          <w:szCs w:val="24"/>
          <w:lang w:val="sr-Cyrl-RS"/>
        </w:rPr>
        <w:t xml:space="preserve"> </w:t>
      </w:r>
      <w:r w:rsidRPr="00AF612E">
        <w:rPr>
          <w:rFonts w:ascii="Arial" w:hAnsi="Arial" w:cs="Arial"/>
          <w:b/>
          <w:sz w:val="24"/>
          <w:szCs w:val="24"/>
        </w:rPr>
        <w:t>Роберт Пастор</w:t>
      </w:r>
    </w:p>
    <w:p w:rsidR="001A15F0" w:rsidRDefault="00AE6CE6" w:rsidP="004C0C97">
      <w:pPr>
        <w:rPr>
          <w:rFonts w:ascii="Arial" w:hAnsi="Arial"/>
          <w:b/>
          <w:sz w:val="26"/>
          <w:szCs w:val="22"/>
          <w:lang w:eastAsia="en-US"/>
        </w:rPr>
      </w:pPr>
      <w:r w:rsidRPr="00AF612E">
        <w:rPr>
          <w:rFonts w:ascii="Arial" w:hAnsi="Arial" w:cs="Arial"/>
          <w:b/>
          <w:sz w:val="24"/>
          <w:szCs w:val="24"/>
        </w:rPr>
        <w:t>Т Е М Е Р И Н</w:t>
      </w: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927743" w:rsidRDefault="00927743" w:rsidP="002E41CC">
      <w:pPr>
        <w:widowControl w:val="0"/>
        <w:autoSpaceDE w:val="0"/>
        <w:autoSpaceDN w:val="0"/>
        <w:spacing w:before="74"/>
        <w:ind w:left="1180" w:right="1200"/>
        <w:jc w:val="center"/>
        <w:rPr>
          <w:rFonts w:ascii="Arial" w:hAnsi="Arial"/>
          <w:b/>
          <w:sz w:val="26"/>
          <w:szCs w:val="22"/>
          <w:lang w:eastAsia="en-US"/>
        </w:rPr>
      </w:pPr>
    </w:p>
    <w:p w:rsidR="00927743" w:rsidRDefault="00927743" w:rsidP="002E41CC">
      <w:pPr>
        <w:widowControl w:val="0"/>
        <w:autoSpaceDE w:val="0"/>
        <w:autoSpaceDN w:val="0"/>
        <w:spacing w:before="74"/>
        <w:ind w:left="1180" w:right="1200"/>
        <w:jc w:val="center"/>
        <w:rPr>
          <w:rFonts w:ascii="Arial" w:hAnsi="Arial"/>
          <w:b/>
          <w:sz w:val="26"/>
          <w:szCs w:val="22"/>
          <w:lang w:eastAsia="en-US"/>
        </w:rPr>
      </w:pPr>
    </w:p>
    <w:p w:rsidR="00927743" w:rsidRDefault="00927743" w:rsidP="002E41CC">
      <w:pPr>
        <w:widowControl w:val="0"/>
        <w:autoSpaceDE w:val="0"/>
        <w:autoSpaceDN w:val="0"/>
        <w:spacing w:before="74"/>
        <w:ind w:left="1180" w:right="1200"/>
        <w:jc w:val="center"/>
        <w:rPr>
          <w:rFonts w:ascii="Arial" w:hAnsi="Arial"/>
          <w:b/>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582803" w:rsidRPr="00582803" w:rsidRDefault="00582803" w:rsidP="00582803">
      <w:pPr>
        <w:jc w:val="center"/>
        <w:rPr>
          <w:rFonts w:ascii="Arial" w:hAnsi="Arial"/>
          <w:sz w:val="26"/>
          <w:szCs w:val="22"/>
          <w:lang w:eastAsia="en-US"/>
        </w:rPr>
      </w:pPr>
    </w:p>
    <w:p w:rsidR="001A15F0" w:rsidRDefault="001A15F0" w:rsidP="002E41CC">
      <w:pPr>
        <w:widowControl w:val="0"/>
        <w:autoSpaceDE w:val="0"/>
        <w:autoSpaceDN w:val="0"/>
        <w:spacing w:before="74"/>
        <w:ind w:left="1180" w:right="1200"/>
        <w:jc w:val="center"/>
        <w:rPr>
          <w:rFonts w:ascii="Arial" w:hAnsi="Arial"/>
          <w:b/>
          <w:sz w:val="26"/>
          <w:szCs w:val="22"/>
          <w:lang w:eastAsia="en-US"/>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p>
    <w:p w:rsidR="002D7973" w:rsidRDefault="002D7973" w:rsidP="002D7973">
      <w:pPr>
        <w:jc w:val="center"/>
        <w:rPr>
          <w:rFonts w:ascii="Arial" w:hAnsi="Arial" w:cs="Arial"/>
          <w:b/>
          <w:bCs/>
          <w:sz w:val="26"/>
          <w:szCs w:val="26"/>
        </w:rPr>
      </w:pPr>
      <w:r>
        <w:rPr>
          <w:rFonts w:ascii="Arial" w:hAnsi="Arial" w:cs="Arial"/>
          <w:b/>
          <w:bCs/>
          <w:sz w:val="26"/>
          <w:szCs w:val="26"/>
        </w:rPr>
        <w:t xml:space="preserve">O Б Р А З Л О Ж Е Њ Е </w:t>
      </w:r>
    </w:p>
    <w:p w:rsidR="002D7973" w:rsidRDefault="002D7973" w:rsidP="008A7CE6">
      <w:pPr>
        <w:jc w:val="center"/>
        <w:rPr>
          <w:rFonts w:ascii="Arial" w:hAnsi="Arial" w:cs="Arial"/>
          <w:b/>
          <w:bCs/>
          <w:sz w:val="26"/>
          <w:szCs w:val="26"/>
        </w:rPr>
      </w:pPr>
      <w:r>
        <w:rPr>
          <w:rFonts w:ascii="Arial" w:hAnsi="Arial" w:cs="Arial"/>
          <w:b/>
          <w:bCs/>
          <w:sz w:val="26"/>
          <w:szCs w:val="26"/>
        </w:rPr>
        <w:t>УЗ ПРЕДЛОГ ОДЛУКЕ О БУЏЕТУ ОПШТИНЕ ТЕМЕРИН ЗА 2020. ГОДИНУ</w:t>
      </w:r>
    </w:p>
    <w:p w:rsidR="002D7973" w:rsidRDefault="002D7973" w:rsidP="002D7973">
      <w:pPr>
        <w:jc w:val="center"/>
        <w:rPr>
          <w:rFonts w:ascii="Arial" w:hAnsi="Arial" w:cs="Arial"/>
          <w:b/>
          <w:bCs/>
          <w:sz w:val="26"/>
          <w:szCs w:val="26"/>
        </w:rPr>
      </w:pPr>
    </w:p>
    <w:p w:rsidR="002D7973" w:rsidRPr="002D7973" w:rsidRDefault="002D7973" w:rsidP="008A7CE6">
      <w:pPr>
        <w:jc w:val="both"/>
        <w:rPr>
          <w:rFonts w:ascii="Arial" w:hAnsi="Arial" w:cs="Arial"/>
          <w:b/>
          <w:bCs/>
          <w:sz w:val="24"/>
          <w:szCs w:val="24"/>
        </w:rPr>
      </w:pPr>
      <w:r>
        <w:rPr>
          <w:rFonts w:ascii="Arial" w:hAnsi="Arial" w:cs="Arial"/>
          <w:b/>
          <w:bCs/>
        </w:rPr>
        <w:tab/>
      </w:r>
      <w:r w:rsidRPr="002D7973">
        <w:rPr>
          <w:rFonts w:ascii="Arial" w:hAnsi="Arial" w:cs="Arial"/>
          <w:b/>
          <w:bCs/>
          <w:sz w:val="24"/>
          <w:szCs w:val="24"/>
        </w:rPr>
        <w:t>МАКРОЕКОНОМСКИ ОКВИР И ПРАВНИ ОСНОВ</w:t>
      </w:r>
    </w:p>
    <w:p w:rsidR="002D7973" w:rsidRPr="002D7973" w:rsidRDefault="002D7973" w:rsidP="002D7973">
      <w:pPr>
        <w:jc w:val="center"/>
        <w:rPr>
          <w:rFonts w:ascii="Arial" w:hAnsi="Arial" w:cs="Arial"/>
          <w:b/>
          <w:bCs/>
          <w:sz w:val="24"/>
          <w:szCs w:val="24"/>
        </w:rPr>
      </w:pPr>
    </w:p>
    <w:p w:rsidR="002D7973" w:rsidRPr="002D7973" w:rsidRDefault="002D7973" w:rsidP="002D7973">
      <w:pPr>
        <w:jc w:val="both"/>
        <w:rPr>
          <w:rFonts w:ascii="Arial" w:hAnsi="Arial" w:cs="Arial"/>
          <w:sz w:val="24"/>
          <w:szCs w:val="24"/>
        </w:rPr>
      </w:pPr>
      <w:r w:rsidRPr="002D7973">
        <w:rPr>
          <w:rFonts w:ascii="Arial" w:hAnsi="Arial" w:cs="Arial"/>
          <w:b/>
          <w:bCs/>
          <w:sz w:val="24"/>
          <w:szCs w:val="24"/>
        </w:rPr>
        <w:tab/>
      </w:r>
      <w:r w:rsidRPr="002D7973">
        <w:rPr>
          <w:rFonts w:ascii="Arial" w:hAnsi="Arial" w:cs="Arial"/>
          <w:sz w:val="24"/>
          <w:szCs w:val="24"/>
        </w:rPr>
        <w:t>Одлука о буџету је акт којим локална Скупштина за сваку годину одобрава расходе и издатке, приходе и друга примања, задуживање и друге финансијске трансакције локалне власти. То је уједно и основа за финансирање свих активности. Буџет, као основни документ политике локалне самоуправе је важан инструмент за информисање грађана о пруженим услугама, програмима, циљевима и усмерењима за наредну годину.</w:t>
      </w:r>
    </w:p>
    <w:p w:rsidR="002D7973" w:rsidRPr="002D7973" w:rsidRDefault="002D7973" w:rsidP="002D7973">
      <w:pPr>
        <w:jc w:val="both"/>
        <w:rPr>
          <w:rFonts w:ascii="Arial" w:hAnsi="Arial" w:cs="Arial"/>
          <w:b/>
          <w:bCs/>
          <w:sz w:val="24"/>
          <w:szCs w:val="24"/>
        </w:rPr>
      </w:pPr>
      <w:r w:rsidRPr="002D7973">
        <w:rPr>
          <w:rFonts w:ascii="Arial" w:hAnsi="Arial" w:cs="Arial"/>
          <w:sz w:val="24"/>
          <w:szCs w:val="24"/>
        </w:rPr>
        <w:tab/>
        <w:t>Буџетски процес је најважнија годишња активност локалне самоуправе, којим се не</w:t>
      </w:r>
      <w:r w:rsidRPr="002D7973">
        <w:rPr>
          <w:rFonts w:ascii="Arial" w:hAnsi="Arial" w:cs="Arial"/>
          <w:sz w:val="24"/>
          <w:szCs w:val="24"/>
          <w:lang w:val="sr-Latn-RS"/>
        </w:rPr>
        <w:t xml:space="preserve"> </w:t>
      </w:r>
      <w:r w:rsidRPr="002D7973">
        <w:rPr>
          <w:rFonts w:ascii="Arial" w:hAnsi="Arial" w:cs="Arial"/>
          <w:sz w:val="24"/>
          <w:szCs w:val="24"/>
        </w:rPr>
        <w:t>одређује само обим трошења средстава, већ служи као план рада и представља основни елемент процеса одлучивања.</w:t>
      </w:r>
    </w:p>
    <w:p w:rsidR="002D7973" w:rsidRPr="002D7973" w:rsidRDefault="002D7973" w:rsidP="002D7973">
      <w:pPr>
        <w:jc w:val="both"/>
        <w:rPr>
          <w:rFonts w:ascii="Arial" w:hAnsi="Arial" w:cs="Arial"/>
          <w:sz w:val="24"/>
          <w:szCs w:val="24"/>
        </w:rPr>
      </w:pPr>
      <w:r w:rsidRPr="002D7973">
        <w:rPr>
          <w:rFonts w:ascii="Arial" w:hAnsi="Arial" w:cs="Arial"/>
          <w:b/>
          <w:bCs/>
          <w:sz w:val="24"/>
          <w:szCs w:val="24"/>
        </w:rPr>
        <w:tab/>
      </w:r>
      <w:r w:rsidRPr="002D7973">
        <w:rPr>
          <w:rFonts w:ascii="Arial" w:hAnsi="Arial" w:cs="Arial"/>
          <w:sz w:val="24"/>
          <w:szCs w:val="24"/>
        </w:rPr>
        <w:t>Одлука о буџету као акт садржи правни основ за доношење буџета, сам буџет и одредбе о начину извршења буџета.</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 xml:space="preserve">Правни основ за доношење Одлуке о буџету општине Темерин за 2020. годину садржан је у члану 32. став 1. тачка 2. Закона о локалној самоуправи (''Службени гласник РС'', број 129/2007 и 83/2014 – др. </w:t>
      </w:r>
      <w:r w:rsidRPr="002D7973">
        <w:rPr>
          <w:rFonts w:ascii="Arial" w:hAnsi="Arial" w:cs="Arial"/>
          <w:sz w:val="24"/>
          <w:szCs w:val="24"/>
          <w:lang w:val="sr-Cyrl-RS"/>
        </w:rPr>
        <w:t>з</w:t>
      </w:r>
      <w:r w:rsidRPr="002D7973">
        <w:rPr>
          <w:rFonts w:ascii="Arial" w:hAnsi="Arial" w:cs="Arial"/>
          <w:sz w:val="24"/>
          <w:szCs w:val="24"/>
        </w:rPr>
        <w:t>акон</w:t>
      </w:r>
      <w:r w:rsidRPr="002D7973">
        <w:rPr>
          <w:rFonts w:ascii="Arial" w:hAnsi="Arial" w:cs="Arial"/>
          <w:sz w:val="24"/>
          <w:szCs w:val="24"/>
          <w:lang w:val="sr-Cyrl-RS"/>
        </w:rPr>
        <w:t>, 101/2016 – др. закон и 47/2018</w:t>
      </w:r>
      <w:r w:rsidRPr="002D7973">
        <w:rPr>
          <w:rFonts w:ascii="Arial" w:hAnsi="Arial" w:cs="Arial"/>
          <w:sz w:val="24"/>
          <w:szCs w:val="24"/>
        </w:rPr>
        <w:t>)</w:t>
      </w:r>
      <w:r w:rsidRPr="002D7973">
        <w:rPr>
          <w:rFonts w:ascii="Arial" w:hAnsi="Arial" w:cs="Arial"/>
          <w:sz w:val="24"/>
          <w:szCs w:val="24"/>
          <w:lang w:val="en-GB"/>
        </w:rPr>
        <w:t>,</w:t>
      </w:r>
      <w:r w:rsidRPr="002D7973">
        <w:rPr>
          <w:rFonts w:ascii="Arial" w:hAnsi="Arial" w:cs="Arial"/>
          <w:sz w:val="24"/>
          <w:szCs w:val="24"/>
        </w:rPr>
        <w:t xml:space="preserve"> члану 43. став 1. Закон о буџетском систему (Службени гласник РС'', број 54/2009, 73/2010, 101/2010, 101/2011, 93/2012, 62/2013, 63/2013 – испр., 108/2013, </w:t>
      </w:r>
      <w:r w:rsidRPr="002D7973">
        <w:rPr>
          <w:rFonts w:ascii="Arial" w:hAnsi="Arial" w:cs="Arial"/>
          <w:sz w:val="24"/>
          <w:szCs w:val="24"/>
          <w:lang w:val="sr-Cyrl-RS"/>
        </w:rPr>
        <w:t>142/2014, 68/2015 – др. закон, 103/2015, 99/2016, 113/2017, 95/2018, 31/2019 и 72/2019</w:t>
      </w:r>
      <w:r w:rsidRPr="002D7973">
        <w:rPr>
          <w:rFonts w:ascii="Arial" w:hAnsi="Arial" w:cs="Arial"/>
          <w:sz w:val="24"/>
          <w:szCs w:val="24"/>
        </w:rPr>
        <w:t xml:space="preserve">) и члану </w:t>
      </w:r>
      <w:r w:rsidRPr="002D7973">
        <w:rPr>
          <w:rFonts w:ascii="Arial" w:hAnsi="Arial" w:cs="Arial"/>
          <w:sz w:val="24"/>
          <w:szCs w:val="24"/>
          <w:lang w:val="sr-Cyrl-RS"/>
        </w:rPr>
        <w:t>40</w:t>
      </w:r>
      <w:r w:rsidRPr="002D7973">
        <w:rPr>
          <w:rFonts w:ascii="Arial" w:hAnsi="Arial" w:cs="Arial"/>
          <w:sz w:val="24"/>
          <w:szCs w:val="24"/>
        </w:rPr>
        <w:t xml:space="preserve">. став 1. тачка 2. Статута општине Темерин (''Службени лист општине Темерин'', број </w:t>
      </w:r>
      <w:r w:rsidRPr="002D7973">
        <w:rPr>
          <w:rFonts w:ascii="Arial" w:hAnsi="Arial" w:cs="Arial"/>
          <w:sz w:val="24"/>
          <w:szCs w:val="24"/>
          <w:lang w:val="sr-Cyrl-RS"/>
        </w:rPr>
        <w:t>5</w:t>
      </w:r>
      <w:r w:rsidRPr="002D7973">
        <w:rPr>
          <w:rFonts w:ascii="Arial" w:hAnsi="Arial" w:cs="Arial"/>
          <w:sz w:val="24"/>
          <w:szCs w:val="24"/>
        </w:rPr>
        <w:t>/201</w:t>
      </w:r>
      <w:r w:rsidRPr="002D7973">
        <w:rPr>
          <w:rFonts w:ascii="Arial" w:hAnsi="Arial" w:cs="Arial"/>
          <w:sz w:val="24"/>
          <w:szCs w:val="24"/>
          <w:lang w:val="sr-Cyrl-RS"/>
        </w:rPr>
        <w:t>9</w:t>
      </w:r>
      <w:r w:rsidRPr="002D7973">
        <w:rPr>
          <w:rFonts w:ascii="Arial" w:hAnsi="Arial" w:cs="Arial"/>
          <w:sz w:val="24"/>
          <w:szCs w:val="24"/>
        </w:rPr>
        <w:t>).</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Полазна основа за планирање обима буџета за 20</w:t>
      </w:r>
      <w:r w:rsidRPr="002D7973">
        <w:rPr>
          <w:rFonts w:ascii="Arial" w:hAnsi="Arial" w:cs="Arial"/>
          <w:sz w:val="24"/>
          <w:szCs w:val="24"/>
          <w:lang w:val="sr-Cyrl-RS"/>
        </w:rPr>
        <w:t>20</w:t>
      </w:r>
      <w:r w:rsidRPr="002D7973">
        <w:rPr>
          <w:rFonts w:ascii="Arial" w:hAnsi="Arial" w:cs="Arial"/>
          <w:sz w:val="24"/>
          <w:szCs w:val="24"/>
        </w:rPr>
        <w:t>. годину су укупни приходи и примања из ребаланса буџета за 201</w:t>
      </w:r>
      <w:r w:rsidRPr="002D7973">
        <w:rPr>
          <w:rFonts w:ascii="Arial" w:hAnsi="Arial" w:cs="Arial"/>
          <w:sz w:val="24"/>
          <w:szCs w:val="24"/>
          <w:lang w:val="sr-Cyrl-RS"/>
        </w:rPr>
        <w:t>9</w:t>
      </w:r>
      <w:r w:rsidRPr="002D7973">
        <w:rPr>
          <w:rFonts w:ascii="Arial" w:hAnsi="Arial" w:cs="Arial"/>
          <w:sz w:val="24"/>
          <w:szCs w:val="24"/>
        </w:rPr>
        <w:t>. годину, као и процена остварења до краја 201</w:t>
      </w:r>
      <w:r w:rsidRPr="002D7973">
        <w:rPr>
          <w:rFonts w:ascii="Arial" w:hAnsi="Arial" w:cs="Arial"/>
          <w:sz w:val="24"/>
          <w:szCs w:val="24"/>
          <w:lang w:val="sr-Cyrl-RS"/>
        </w:rPr>
        <w:t>9</w:t>
      </w:r>
      <w:r w:rsidRPr="002D7973">
        <w:rPr>
          <w:rFonts w:ascii="Arial" w:hAnsi="Arial" w:cs="Arial"/>
          <w:sz w:val="24"/>
          <w:szCs w:val="24"/>
        </w:rPr>
        <w:t>. године.</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Основне економске поставке и смернице за припрему буџета дате су у Упутству за припрему одлуке о буџету локалне власти за 20</w:t>
      </w:r>
      <w:r w:rsidRPr="002D7973">
        <w:rPr>
          <w:rFonts w:ascii="Arial" w:hAnsi="Arial" w:cs="Arial"/>
          <w:sz w:val="24"/>
          <w:szCs w:val="24"/>
          <w:lang w:val="sr-Cyrl-RS"/>
        </w:rPr>
        <w:t>20</w:t>
      </w:r>
      <w:r w:rsidRPr="002D7973">
        <w:rPr>
          <w:rFonts w:ascii="Arial" w:hAnsi="Arial" w:cs="Arial"/>
          <w:sz w:val="24"/>
          <w:szCs w:val="24"/>
        </w:rPr>
        <w:t>. годину и пројекција за 202</w:t>
      </w:r>
      <w:r w:rsidRPr="002D7973">
        <w:rPr>
          <w:rFonts w:ascii="Arial" w:hAnsi="Arial" w:cs="Arial"/>
          <w:sz w:val="24"/>
          <w:szCs w:val="24"/>
          <w:lang w:val="sr-Cyrl-RS"/>
        </w:rPr>
        <w:t>1</w:t>
      </w:r>
      <w:r w:rsidRPr="002D7973">
        <w:rPr>
          <w:rFonts w:ascii="Arial" w:hAnsi="Arial" w:cs="Arial"/>
          <w:sz w:val="24"/>
          <w:szCs w:val="24"/>
        </w:rPr>
        <w:t>. и 20</w:t>
      </w:r>
      <w:r w:rsidRPr="002D7973">
        <w:rPr>
          <w:rFonts w:ascii="Arial" w:hAnsi="Arial" w:cs="Arial"/>
          <w:sz w:val="24"/>
          <w:szCs w:val="24"/>
          <w:lang w:val="sr-Cyrl-RS"/>
        </w:rPr>
        <w:t>22</w:t>
      </w:r>
      <w:r w:rsidRPr="002D7973">
        <w:rPr>
          <w:rFonts w:ascii="Arial" w:hAnsi="Arial" w:cs="Arial"/>
          <w:sz w:val="24"/>
          <w:szCs w:val="24"/>
        </w:rPr>
        <w:t xml:space="preserve">. годину, које је донело Министарство финансија, а на основу члана 36а Закона о буџетском систему. </w:t>
      </w:r>
    </w:p>
    <w:p w:rsidR="002D7973" w:rsidRPr="00576E53" w:rsidRDefault="002D7973" w:rsidP="002D7973">
      <w:pPr>
        <w:jc w:val="both"/>
        <w:rPr>
          <w:rFonts w:ascii="Arial" w:eastAsia="TimesNewRomanPSMT" w:hAnsi="Arial" w:cs="Arial"/>
          <w:w w:val="102"/>
          <w:lang w:val="sr-Cyrl-RS"/>
        </w:rPr>
      </w:pPr>
      <w:r w:rsidRPr="002D7973">
        <w:rPr>
          <w:rFonts w:ascii="Arial" w:hAnsi="Arial" w:cs="Arial"/>
          <w:sz w:val="24"/>
          <w:szCs w:val="24"/>
        </w:rPr>
        <w:tab/>
      </w:r>
      <w:r w:rsidRPr="002D7973">
        <w:rPr>
          <w:rFonts w:ascii="Arial" w:eastAsia="Times New Roman CYR" w:hAnsi="Arial" w:cs="Arial"/>
          <w:sz w:val="24"/>
          <w:szCs w:val="24"/>
          <w:lang w:val="sr-Cyrl-RS"/>
        </w:rPr>
        <w:t>Макроекономским пројекцијама за период од 2020. до 2022. године предвиђена је  кумулативна стопа раста реалног БДП од 12,5% заснована на расту домаће тражње</w:t>
      </w:r>
      <w:r w:rsidRPr="002D7973">
        <w:rPr>
          <w:rFonts w:ascii="Arial" w:eastAsia="Times New Roman CYR" w:hAnsi="Arial" w:cs="Arial"/>
          <w:sz w:val="24"/>
          <w:szCs w:val="24"/>
        </w:rPr>
        <w:t>.</w:t>
      </w:r>
      <w:r w:rsidRPr="002D7973">
        <w:rPr>
          <w:rFonts w:ascii="Arial" w:eastAsia="Times New Roman CYR" w:hAnsi="Arial" w:cs="Arial"/>
          <w:sz w:val="24"/>
          <w:szCs w:val="24"/>
          <w:lang w:val="sr-Cyrl-RS"/>
        </w:rPr>
        <w:t xml:space="preserve"> </w:t>
      </w:r>
    </w:p>
    <w:p w:rsidR="002D7973" w:rsidRPr="00DB1B6F" w:rsidRDefault="002D7973" w:rsidP="002D7973">
      <w:pPr>
        <w:jc w:val="center"/>
        <w:rPr>
          <w:rFonts w:ascii="Arial" w:hAnsi="Arial" w:cs="Arial"/>
          <w:b/>
          <w:sz w:val="22"/>
          <w:szCs w:val="22"/>
        </w:rPr>
      </w:pPr>
      <w:r w:rsidRPr="00DB1B6F">
        <w:rPr>
          <w:rFonts w:ascii="Arial" w:hAnsi="Arial" w:cs="Arial"/>
          <w:b/>
          <w:sz w:val="22"/>
          <w:szCs w:val="22"/>
        </w:rPr>
        <w:t>Основне макроекономске п</w:t>
      </w:r>
      <w:r>
        <w:rPr>
          <w:rFonts w:ascii="Arial" w:hAnsi="Arial" w:cs="Arial"/>
          <w:b/>
          <w:sz w:val="22"/>
          <w:szCs w:val="22"/>
        </w:rPr>
        <w:t>ретпоставке за период 201</w:t>
      </w:r>
      <w:r>
        <w:rPr>
          <w:rFonts w:ascii="Arial" w:hAnsi="Arial" w:cs="Arial"/>
          <w:b/>
          <w:sz w:val="22"/>
          <w:szCs w:val="22"/>
          <w:lang w:val="sr-Cyrl-RS"/>
        </w:rPr>
        <w:t>9</w:t>
      </w:r>
      <w:r>
        <w:rPr>
          <w:rFonts w:ascii="Arial" w:hAnsi="Arial" w:cs="Arial"/>
          <w:b/>
          <w:sz w:val="22"/>
          <w:szCs w:val="22"/>
        </w:rPr>
        <w:t>. – 20</w:t>
      </w:r>
      <w:r>
        <w:rPr>
          <w:rFonts w:ascii="Arial" w:hAnsi="Arial" w:cs="Arial"/>
          <w:b/>
          <w:sz w:val="22"/>
          <w:szCs w:val="22"/>
          <w:lang w:val="sr-Cyrl-RS"/>
        </w:rPr>
        <w:t>22</w:t>
      </w:r>
      <w:r w:rsidRPr="00DB1B6F">
        <w:rPr>
          <w:rFonts w:ascii="Arial" w:hAnsi="Arial" w:cs="Arial"/>
          <w:b/>
          <w:sz w:val="22"/>
          <w:szCs w:val="22"/>
        </w:rPr>
        <w:t>. године</w:t>
      </w:r>
    </w:p>
    <w:tbl>
      <w:tblPr>
        <w:tblW w:w="48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4"/>
        <w:gridCol w:w="1015"/>
        <w:gridCol w:w="1014"/>
        <w:gridCol w:w="1014"/>
        <w:gridCol w:w="1023"/>
      </w:tblGrid>
      <w:tr w:rsidR="008A7CE6" w:rsidRPr="00DB1B6F" w:rsidTr="008A7CE6">
        <w:trPr>
          <w:trHeight w:val="426"/>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 xml:space="preserve">Исказано у процентима </w:t>
            </w:r>
          </w:p>
          <w:p w:rsidR="002D7973" w:rsidRPr="00DB1B6F" w:rsidRDefault="002D7973" w:rsidP="00882C37">
            <w:pPr>
              <w:rPr>
                <w:rFonts w:ascii="Arial" w:hAnsi="Arial" w:cs="Arial"/>
                <w:i/>
                <w:sz w:val="22"/>
                <w:szCs w:val="22"/>
              </w:rPr>
            </w:pPr>
            <w:r w:rsidRPr="00DB1B6F">
              <w:rPr>
                <w:rFonts w:ascii="Arial" w:hAnsi="Arial" w:cs="Arial"/>
                <w:i/>
                <w:sz w:val="22"/>
                <w:szCs w:val="22"/>
              </w:rPr>
              <w:t>осим ако није другачије назначено</w:t>
            </w:r>
          </w:p>
        </w:tc>
        <w:tc>
          <w:tcPr>
            <w:tcW w:w="1015" w:type="dxa"/>
            <w:vAlign w:val="center"/>
          </w:tcPr>
          <w:p w:rsidR="002D7973" w:rsidRPr="00CB3024" w:rsidRDefault="002D7973" w:rsidP="00882C37">
            <w:pPr>
              <w:jc w:val="center"/>
              <w:rPr>
                <w:rFonts w:ascii="Arial" w:hAnsi="Arial" w:cs="Arial"/>
                <w:lang w:val="sr-Cyrl-RS"/>
              </w:rPr>
            </w:pPr>
            <w:r>
              <w:rPr>
                <w:rFonts w:ascii="Arial" w:hAnsi="Arial" w:cs="Arial"/>
              </w:rPr>
              <w:t>201</w:t>
            </w:r>
            <w:r>
              <w:rPr>
                <w:rFonts w:ascii="Arial" w:hAnsi="Arial" w:cs="Arial"/>
                <w:lang w:val="sr-Cyrl-RS"/>
              </w:rPr>
              <w:t>9</w:t>
            </w:r>
          </w:p>
        </w:tc>
        <w:tc>
          <w:tcPr>
            <w:tcW w:w="1014" w:type="dxa"/>
            <w:vAlign w:val="center"/>
          </w:tcPr>
          <w:p w:rsidR="002D7973" w:rsidRPr="00CB3024" w:rsidRDefault="002D7973" w:rsidP="00882C37">
            <w:pPr>
              <w:jc w:val="center"/>
              <w:rPr>
                <w:rFonts w:ascii="Arial" w:hAnsi="Arial" w:cs="Arial"/>
                <w:lang w:val="sr-Cyrl-RS"/>
              </w:rPr>
            </w:pPr>
            <w:r>
              <w:rPr>
                <w:rFonts w:ascii="Arial" w:hAnsi="Arial" w:cs="Arial"/>
              </w:rPr>
              <w:t>20</w:t>
            </w:r>
            <w:r>
              <w:rPr>
                <w:rFonts w:ascii="Arial" w:hAnsi="Arial" w:cs="Arial"/>
                <w:lang w:val="sr-Cyrl-RS"/>
              </w:rPr>
              <w:t>20</w:t>
            </w:r>
          </w:p>
        </w:tc>
        <w:tc>
          <w:tcPr>
            <w:tcW w:w="1014" w:type="dxa"/>
            <w:vAlign w:val="center"/>
          </w:tcPr>
          <w:p w:rsidR="002D7973" w:rsidRPr="00CB3024" w:rsidRDefault="002D7973" w:rsidP="00882C37">
            <w:pPr>
              <w:jc w:val="center"/>
              <w:rPr>
                <w:rFonts w:ascii="Arial" w:hAnsi="Arial" w:cs="Arial"/>
                <w:lang w:val="sr-Cyrl-RS"/>
              </w:rPr>
            </w:pPr>
            <w:r>
              <w:rPr>
                <w:rFonts w:ascii="Arial" w:hAnsi="Arial" w:cs="Arial"/>
              </w:rPr>
              <w:t>202</w:t>
            </w:r>
            <w:r>
              <w:rPr>
                <w:rFonts w:ascii="Arial" w:hAnsi="Arial" w:cs="Arial"/>
                <w:lang w:val="sr-Cyrl-RS"/>
              </w:rPr>
              <w:t>1</w:t>
            </w:r>
          </w:p>
        </w:tc>
        <w:tc>
          <w:tcPr>
            <w:tcW w:w="1020" w:type="dxa"/>
            <w:vAlign w:val="center"/>
          </w:tcPr>
          <w:p w:rsidR="002D7973" w:rsidRPr="00CB3024" w:rsidRDefault="002D7973" w:rsidP="00882C37">
            <w:pPr>
              <w:jc w:val="center"/>
              <w:rPr>
                <w:rFonts w:ascii="Arial" w:hAnsi="Arial" w:cs="Arial"/>
                <w:lang w:val="sr-Cyrl-RS"/>
              </w:rPr>
            </w:pPr>
            <w:r>
              <w:rPr>
                <w:rFonts w:ascii="Arial" w:hAnsi="Arial" w:cs="Arial"/>
              </w:rPr>
              <w:t>20</w:t>
            </w:r>
            <w:r>
              <w:rPr>
                <w:rFonts w:ascii="Arial" w:hAnsi="Arial" w:cs="Arial"/>
                <w:lang w:val="sr-Cyrl-RS"/>
              </w:rPr>
              <w:t>22</w:t>
            </w:r>
          </w:p>
        </w:tc>
      </w:tr>
      <w:tr w:rsidR="008A7CE6" w:rsidRPr="00DB1B6F" w:rsidTr="008A7CE6">
        <w:trPr>
          <w:trHeight w:val="219"/>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Стопа реалног раста БДП</w:t>
            </w:r>
          </w:p>
        </w:tc>
        <w:tc>
          <w:tcPr>
            <w:tcW w:w="1015" w:type="dxa"/>
            <w:shd w:val="clear" w:color="auto" w:fill="D9D9D9"/>
            <w:vAlign w:val="center"/>
          </w:tcPr>
          <w:p w:rsidR="002D7973" w:rsidRPr="00CB3024" w:rsidRDefault="002D7973" w:rsidP="00882C37">
            <w:pPr>
              <w:jc w:val="center"/>
              <w:rPr>
                <w:rFonts w:ascii="Arial" w:hAnsi="Arial" w:cs="Arial"/>
                <w:lang w:val="sr-Cyrl-RS"/>
              </w:rPr>
            </w:pPr>
            <w:r>
              <w:rPr>
                <w:rFonts w:ascii="Arial" w:hAnsi="Arial" w:cs="Arial"/>
                <w:lang w:val="sr-Cyrl-RS"/>
              </w:rPr>
              <w:t>3,5</w:t>
            </w:r>
          </w:p>
        </w:tc>
        <w:tc>
          <w:tcPr>
            <w:tcW w:w="1014" w:type="dxa"/>
            <w:shd w:val="clear" w:color="auto" w:fill="D9D9D9"/>
            <w:vAlign w:val="center"/>
          </w:tcPr>
          <w:p w:rsidR="002D7973" w:rsidRPr="00CB3024" w:rsidRDefault="002D7973" w:rsidP="00882C37">
            <w:pPr>
              <w:jc w:val="center"/>
              <w:rPr>
                <w:rFonts w:ascii="Arial" w:hAnsi="Arial" w:cs="Arial"/>
                <w:lang w:val="sr-Cyrl-RS"/>
              </w:rPr>
            </w:pPr>
            <w:r>
              <w:rPr>
                <w:rFonts w:ascii="Arial" w:hAnsi="Arial" w:cs="Arial"/>
                <w:lang w:val="sr-Cyrl-RS"/>
              </w:rPr>
              <w:t>4,0</w:t>
            </w:r>
          </w:p>
        </w:tc>
        <w:tc>
          <w:tcPr>
            <w:tcW w:w="1014" w:type="dxa"/>
            <w:shd w:val="clear" w:color="auto" w:fill="D9D9D9"/>
            <w:vAlign w:val="center"/>
          </w:tcPr>
          <w:p w:rsidR="002D7973" w:rsidRPr="003934D4" w:rsidRDefault="002D7973" w:rsidP="00882C37">
            <w:pPr>
              <w:jc w:val="center"/>
              <w:rPr>
                <w:rFonts w:ascii="Arial" w:hAnsi="Arial" w:cs="Arial"/>
                <w:lang w:val="sr-Cyrl-RS"/>
              </w:rPr>
            </w:pPr>
            <w:r>
              <w:rPr>
                <w:rFonts w:ascii="Arial" w:hAnsi="Arial" w:cs="Arial"/>
                <w:lang w:val="sr-Cyrl-RS"/>
              </w:rPr>
              <w:t>4,0</w:t>
            </w:r>
          </w:p>
        </w:tc>
        <w:tc>
          <w:tcPr>
            <w:tcW w:w="1020"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4,0</w:t>
            </w:r>
          </w:p>
        </w:tc>
      </w:tr>
      <w:tr w:rsidR="008A7CE6" w:rsidRPr="00DB1B6F" w:rsidTr="008A7CE6">
        <w:trPr>
          <w:trHeight w:val="205"/>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БДП у текућим тржишним ценама (у млрд РСД)</w:t>
            </w:r>
          </w:p>
        </w:tc>
        <w:tc>
          <w:tcPr>
            <w:tcW w:w="1015" w:type="dxa"/>
            <w:vAlign w:val="center"/>
          </w:tcPr>
          <w:p w:rsidR="002D7973" w:rsidRPr="00576E53" w:rsidRDefault="002D7973" w:rsidP="00882C37">
            <w:pPr>
              <w:jc w:val="center"/>
              <w:rPr>
                <w:rFonts w:ascii="Arial" w:hAnsi="Arial" w:cs="Arial"/>
                <w:lang w:val="sr-Cyrl-RS"/>
              </w:rPr>
            </w:pPr>
            <w:r>
              <w:rPr>
                <w:rFonts w:ascii="Arial" w:hAnsi="Arial" w:cs="Arial"/>
                <w:lang w:val="sr-Cyrl-RS"/>
              </w:rPr>
              <w:t>5408</w:t>
            </w:r>
          </w:p>
        </w:tc>
        <w:tc>
          <w:tcPr>
            <w:tcW w:w="1014" w:type="dxa"/>
            <w:vAlign w:val="center"/>
          </w:tcPr>
          <w:p w:rsidR="002D7973" w:rsidRPr="003934D4" w:rsidRDefault="002D7973" w:rsidP="00882C37">
            <w:pPr>
              <w:jc w:val="center"/>
              <w:rPr>
                <w:rFonts w:ascii="Arial" w:hAnsi="Arial" w:cs="Arial"/>
                <w:lang w:val="sr-Cyrl-RS"/>
              </w:rPr>
            </w:pPr>
            <w:r>
              <w:rPr>
                <w:rFonts w:ascii="Arial" w:hAnsi="Arial" w:cs="Arial"/>
                <w:lang w:val="sr-Cyrl-RS"/>
              </w:rPr>
              <w:t>5819</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6252</w:t>
            </w:r>
          </w:p>
        </w:tc>
        <w:tc>
          <w:tcPr>
            <w:tcW w:w="1020" w:type="dxa"/>
            <w:vAlign w:val="center"/>
          </w:tcPr>
          <w:p w:rsidR="002D7973" w:rsidRPr="00576E53" w:rsidRDefault="002D7973" w:rsidP="00882C37">
            <w:pPr>
              <w:jc w:val="center"/>
              <w:rPr>
                <w:rFonts w:ascii="Arial" w:hAnsi="Arial" w:cs="Arial"/>
                <w:lang w:val="sr-Cyrl-RS"/>
              </w:rPr>
            </w:pPr>
            <w:r>
              <w:rPr>
                <w:rFonts w:ascii="Arial" w:hAnsi="Arial" w:cs="Arial"/>
                <w:lang w:val="sr-Cyrl-RS"/>
              </w:rPr>
              <w:t>6713</w:t>
            </w:r>
          </w:p>
        </w:tc>
      </w:tr>
      <w:tr w:rsidR="002D7973" w:rsidRPr="00DB1B6F" w:rsidTr="008A7CE6">
        <w:trPr>
          <w:trHeight w:val="219"/>
        </w:trPr>
        <w:tc>
          <w:tcPr>
            <w:tcW w:w="10310" w:type="dxa"/>
            <w:gridSpan w:val="5"/>
          </w:tcPr>
          <w:p w:rsidR="002D7973" w:rsidRPr="00576E53" w:rsidRDefault="002D7973" w:rsidP="00882C37">
            <w:pPr>
              <w:rPr>
                <w:rFonts w:ascii="Arial" w:hAnsi="Arial" w:cs="Arial"/>
                <w:b/>
                <w:i/>
                <w:sz w:val="22"/>
                <w:szCs w:val="22"/>
                <w:lang w:val="sr-Cyrl-RS"/>
              </w:rPr>
            </w:pPr>
            <w:r w:rsidRPr="00DB1B6F">
              <w:rPr>
                <w:rFonts w:ascii="Arial" w:hAnsi="Arial" w:cs="Arial"/>
                <w:b/>
                <w:i/>
                <w:sz w:val="22"/>
                <w:szCs w:val="22"/>
              </w:rPr>
              <w:t>Извори раста: процентне промене у сталним ценама</w:t>
            </w:r>
          </w:p>
        </w:tc>
      </w:tr>
      <w:tr w:rsidR="008A7CE6" w:rsidRPr="00DB1B6F" w:rsidTr="008A7CE6">
        <w:trPr>
          <w:trHeight w:val="219"/>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Лична потрошња</w:t>
            </w:r>
          </w:p>
        </w:tc>
        <w:tc>
          <w:tcPr>
            <w:tcW w:w="1015" w:type="dxa"/>
            <w:vAlign w:val="center"/>
          </w:tcPr>
          <w:p w:rsidR="002D7973" w:rsidRPr="00576E53" w:rsidRDefault="002D7973" w:rsidP="00882C37">
            <w:pPr>
              <w:jc w:val="center"/>
              <w:rPr>
                <w:rFonts w:ascii="Arial" w:hAnsi="Arial" w:cs="Arial"/>
                <w:lang w:val="sr-Cyrl-RS"/>
              </w:rPr>
            </w:pPr>
            <w:r>
              <w:rPr>
                <w:rFonts w:ascii="Arial" w:hAnsi="Arial" w:cs="Arial"/>
                <w:lang w:val="sr-Cyrl-RS"/>
              </w:rPr>
              <w:t>3,5</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3,3</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3,2</w:t>
            </w:r>
          </w:p>
        </w:tc>
        <w:tc>
          <w:tcPr>
            <w:tcW w:w="1020" w:type="dxa"/>
            <w:vAlign w:val="center"/>
          </w:tcPr>
          <w:p w:rsidR="002D7973" w:rsidRPr="00576E53" w:rsidRDefault="002D7973" w:rsidP="00882C37">
            <w:pPr>
              <w:jc w:val="center"/>
              <w:rPr>
                <w:rFonts w:ascii="Arial" w:hAnsi="Arial" w:cs="Arial"/>
                <w:lang w:val="sr-Cyrl-RS"/>
              </w:rPr>
            </w:pPr>
            <w:r>
              <w:rPr>
                <w:rFonts w:ascii="Arial" w:hAnsi="Arial" w:cs="Arial"/>
                <w:lang w:val="sr-Cyrl-RS"/>
              </w:rPr>
              <w:t>3,1</w:t>
            </w:r>
          </w:p>
        </w:tc>
      </w:tr>
      <w:tr w:rsidR="008A7CE6" w:rsidRPr="00DB1B6F" w:rsidTr="008A7CE6">
        <w:trPr>
          <w:trHeight w:val="205"/>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Државна потрошња</w:t>
            </w:r>
          </w:p>
        </w:tc>
        <w:tc>
          <w:tcPr>
            <w:tcW w:w="1015"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2,7</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1,5</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1,5</w:t>
            </w:r>
          </w:p>
        </w:tc>
        <w:tc>
          <w:tcPr>
            <w:tcW w:w="1020"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1,2</w:t>
            </w:r>
          </w:p>
        </w:tc>
      </w:tr>
      <w:tr w:rsidR="008A7CE6" w:rsidRPr="00DB1B6F" w:rsidTr="008A7CE6">
        <w:trPr>
          <w:trHeight w:val="219"/>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Инвестиције у фиксни капитал</w:t>
            </w:r>
          </w:p>
        </w:tc>
        <w:tc>
          <w:tcPr>
            <w:tcW w:w="1015" w:type="dxa"/>
            <w:vAlign w:val="center"/>
          </w:tcPr>
          <w:p w:rsidR="002D7973" w:rsidRPr="00576E53" w:rsidRDefault="002D7973" w:rsidP="00882C37">
            <w:pPr>
              <w:jc w:val="center"/>
              <w:rPr>
                <w:rFonts w:ascii="Arial" w:hAnsi="Arial" w:cs="Arial"/>
                <w:lang w:val="sr-Cyrl-RS"/>
              </w:rPr>
            </w:pPr>
            <w:r>
              <w:rPr>
                <w:rFonts w:ascii="Arial" w:hAnsi="Arial" w:cs="Arial"/>
                <w:lang w:val="sr-Cyrl-RS"/>
              </w:rPr>
              <w:t>6,7</w:t>
            </w:r>
          </w:p>
        </w:tc>
        <w:tc>
          <w:tcPr>
            <w:tcW w:w="1014" w:type="dxa"/>
            <w:vAlign w:val="center"/>
          </w:tcPr>
          <w:p w:rsidR="002D7973" w:rsidRPr="003934D4" w:rsidRDefault="002D7973" w:rsidP="00882C37">
            <w:pPr>
              <w:jc w:val="center"/>
              <w:rPr>
                <w:rFonts w:ascii="Arial" w:hAnsi="Arial" w:cs="Arial"/>
                <w:lang w:val="sr-Cyrl-RS"/>
              </w:rPr>
            </w:pPr>
            <w:r>
              <w:rPr>
                <w:rFonts w:ascii="Arial" w:hAnsi="Arial" w:cs="Arial"/>
                <w:lang w:val="sr-Cyrl-RS"/>
              </w:rPr>
              <w:t>6,9</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7,0</w:t>
            </w:r>
          </w:p>
        </w:tc>
        <w:tc>
          <w:tcPr>
            <w:tcW w:w="1020" w:type="dxa"/>
            <w:vAlign w:val="center"/>
          </w:tcPr>
          <w:p w:rsidR="002D7973" w:rsidRPr="00576E53" w:rsidRDefault="002D7973" w:rsidP="00882C37">
            <w:pPr>
              <w:jc w:val="center"/>
              <w:rPr>
                <w:rFonts w:ascii="Arial" w:hAnsi="Arial" w:cs="Arial"/>
                <w:lang w:val="sr-Cyrl-RS"/>
              </w:rPr>
            </w:pPr>
            <w:r>
              <w:rPr>
                <w:rFonts w:ascii="Arial" w:hAnsi="Arial" w:cs="Arial"/>
                <w:lang w:val="sr-Cyrl-RS"/>
              </w:rPr>
              <w:t>7,1</w:t>
            </w:r>
          </w:p>
        </w:tc>
      </w:tr>
      <w:tr w:rsidR="008A7CE6" w:rsidRPr="00DB1B6F" w:rsidTr="008A7CE6">
        <w:trPr>
          <w:trHeight w:val="205"/>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 xml:space="preserve">Извоз роба и услуга </w:t>
            </w:r>
          </w:p>
        </w:tc>
        <w:tc>
          <w:tcPr>
            <w:tcW w:w="1015"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7,4</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9,6</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9,2</w:t>
            </w:r>
          </w:p>
        </w:tc>
        <w:tc>
          <w:tcPr>
            <w:tcW w:w="1020" w:type="dxa"/>
            <w:shd w:val="clear" w:color="auto" w:fill="D9D9D9"/>
            <w:vAlign w:val="center"/>
          </w:tcPr>
          <w:p w:rsidR="002D7973" w:rsidRPr="003934D4" w:rsidRDefault="002D7973" w:rsidP="00882C37">
            <w:pPr>
              <w:jc w:val="center"/>
              <w:rPr>
                <w:rFonts w:ascii="Arial" w:hAnsi="Arial" w:cs="Arial"/>
                <w:lang w:val="sr-Cyrl-RS"/>
              </w:rPr>
            </w:pPr>
            <w:r>
              <w:rPr>
                <w:rFonts w:ascii="Arial" w:hAnsi="Arial" w:cs="Arial"/>
                <w:lang w:val="sr-Cyrl-RS"/>
              </w:rPr>
              <w:t>9,1</w:t>
            </w:r>
          </w:p>
        </w:tc>
      </w:tr>
      <w:tr w:rsidR="008A7CE6" w:rsidRPr="00DB1B6F" w:rsidTr="008A7CE6">
        <w:trPr>
          <w:trHeight w:val="219"/>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Увоз роба и услуга</w:t>
            </w:r>
          </w:p>
        </w:tc>
        <w:tc>
          <w:tcPr>
            <w:tcW w:w="1015" w:type="dxa"/>
            <w:vAlign w:val="center"/>
          </w:tcPr>
          <w:p w:rsidR="002D7973" w:rsidRPr="00DB1B6F" w:rsidRDefault="002D7973" w:rsidP="00882C37">
            <w:pPr>
              <w:jc w:val="center"/>
              <w:rPr>
                <w:rFonts w:ascii="Arial" w:hAnsi="Arial" w:cs="Arial"/>
              </w:rPr>
            </w:pPr>
            <w:r>
              <w:rPr>
                <w:rFonts w:ascii="Arial" w:hAnsi="Arial" w:cs="Arial"/>
                <w:lang w:val="sr-Cyrl-RS"/>
              </w:rPr>
              <w:t>7,6</w:t>
            </w:r>
            <w:r w:rsidRPr="00DB1B6F">
              <w:rPr>
                <w:rFonts w:ascii="Arial" w:hAnsi="Arial" w:cs="Arial"/>
              </w:rPr>
              <w:t xml:space="preserve"> </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8,3</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7,7</w:t>
            </w:r>
          </w:p>
        </w:tc>
        <w:tc>
          <w:tcPr>
            <w:tcW w:w="1020" w:type="dxa"/>
            <w:vAlign w:val="center"/>
          </w:tcPr>
          <w:p w:rsidR="002D7973" w:rsidRPr="00576E53" w:rsidRDefault="002D7973" w:rsidP="00882C37">
            <w:pPr>
              <w:jc w:val="center"/>
              <w:rPr>
                <w:rFonts w:ascii="Arial" w:hAnsi="Arial" w:cs="Arial"/>
                <w:lang w:val="sr-Cyrl-RS"/>
              </w:rPr>
            </w:pPr>
            <w:r>
              <w:rPr>
                <w:rFonts w:ascii="Arial" w:hAnsi="Arial" w:cs="Arial"/>
                <w:lang w:val="sr-Cyrl-RS"/>
              </w:rPr>
              <w:t>7,7</w:t>
            </w:r>
          </w:p>
        </w:tc>
      </w:tr>
      <w:tr w:rsidR="002D7973" w:rsidRPr="00DB1B6F" w:rsidTr="008A7CE6">
        <w:trPr>
          <w:trHeight w:val="205"/>
        </w:trPr>
        <w:tc>
          <w:tcPr>
            <w:tcW w:w="10310" w:type="dxa"/>
            <w:gridSpan w:val="5"/>
          </w:tcPr>
          <w:p w:rsidR="002D7973" w:rsidRPr="00DB1B6F" w:rsidRDefault="002D7973" w:rsidP="00882C37">
            <w:pPr>
              <w:rPr>
                <w:rFonts w:ascii="Arial" w:hAnsi="Arial" w:cs="Arial"/>
                <w:b/>
                <w:i/>
                <w:sz w:val="22"/>
                <w:szCs w:val="22"/>
              </w:rPr>
            </w:pPr>
            <w:r w:rsidRPr="00DB1B6F">
              <w:rPr>
                <w:rFonts w:ascii="Arial" w:hAnsi="Arial" w:cs="Arial"/>
                <w:b/>
                <w:i/>
                <w:sz w:val="22"/>
                <w:szCs w:val="22"/>
              </w:rPr>
              <w:t>Допринос расту БДП, п.п.</w:t>
            </w:r>
          </w:p>
        </w:tc>
      </w:tr>
      <w:tr w:rsidR="008A7CE6" w:rsidRPr="00DB1B6F" w:rsidTr="008A7CE6">
        <w:trPr>
          <w:trHeight w:val="219"/>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Домаћа тражња</w:t>
            </w:r>
          </w:p>
        </w:tc>
        <w:tc>
          <w:tcPr>
            <w:tcW w:w="1015" w:type="dxa"/>
            <w:vAlign w:val="center"/>
          </w:tcPr>
          <w:p w:rsidR="002D7973" w:rsidRPr="00DB1B6F" w:rsidRDefault="002D7973" w:rsidP="00882C37">
            <w:pPr>
              <w:jc w:val="center"/>
              <w:rPr>
                <w:rFonts w:ascii="Arial" w:hAnsi="Arial" w:cs="Arial"/>
              </w:rPr>
            </w:pPr>
            <w:r>
              <w:rPr>
                <w:rFonts w:ascii="Arial" w:hAnsi="Arial" w:cs="Arial"/>
                <w:lang w:val="sr-Cyrl-RS"/>
              </w:rPr>
              <w:t>4,3</w:t>
            </w:r>
            <w:r w:rsidRPr="00DB1B6F">
              <w:rPr>
                <w:rFonts w:ascii="Arial" w:hAnsi="Arial" w:cs="Arial"/>
              </w:rPr>
              <w:t xml:space="preserve"> </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4,0</w:t>
            </w:r>
          </w:p>
        </w:tc>
        <w:tc>
          <w:tcPr>
            <w:tcW w:w="1014" w:type="dxa"/>
            <w:vAlign w:val="center"/>
          </w:tcPr>
          <w:p w:rsidR="002D7973" w:rsidRPr="00576E53" w:rsidRDefault="002D7973" w:rsidP="00882C37">
            <w:pPr>
              <w:jc w:val="center"/>
              <w:rPr>
                <w:rFonts w:ascii="Arial" w:hAnsi="Arial" w:cs="Arial"/>
                <w:lang w:val="sr-Cyrl-RS"/>
              </w:rPr>
            </w:pPr>
            <w:r>
              <w:rPr>
                <w:rFonts w:ascii="Arial" w:hAnsi="Arial" w:cs="Arial"/>
                <w:lang w:val="sr-Cyrl-RS"/>
              </w:rPr>
              <w:t>3,8</w:t>
            </w:r>
          </w:p>
        </w:tc>
        <w:tc>
          <w:tcPr>
            <w:tcW w:w="1020" w:type="dxa"/>
            <w:vAlign w:val="center"/>
          </w:tcPr>
          <w:p w:rsidR="002D7973" w:rsidRPr="00576E53" w:rsidRDefault="002D7973" w:rsidP="00882C37">
            <w:pPr>
              <w:jc w:val="center"/>
              <w:rPr>
                <w:rFonts w:ascii="Arial" w:hAnsi="Arial" w:cs="Arial"/>
                <w:lang w:val="sr-Cyrl-RS"/>
              </w:rPr>
            </w:pPr>
            <w:r>
              <w:rPr>
                <w:rFonts w:ascii="Arial" w:hAnsi="Arial" w:cs="Arial"/>
                <w:lang w:val="sr-Cyrl-RS"/>
              </w:rPr>
              <w:t>3,8</w:t>
            </w:r>
          </w:p>
        </w:tc>
      </w:tr>
      <w:tr w:rsidR="008A7CE6" w:rsidRPr="00DB1B6F" w:rsidTr="008A7CE6">
        <w:trPr>
          <w:trHeight w:val="205"/>
        </w:trPr>
        <w:tc>
          <w:tcPr>
            <w:tcW w:w="6244" w:type="dxa"/>
          </w:tcPr>
          <w:p w:rsidR="002D7973" w:rsidRPr="00DB1B6F" w:rsidRDefault="002D7973" w:rsidP="00882C37">
            <w:pPr>
              <w:rPr>
                <w:rFonts w:ascii="Arial" w:hAnsi="Arial" w:cs="Arial"/>
                <w:i/>
                <w:sz w:val="22"/>
                <w:szCs w:val="22"/>
              </w:rPr>
            </w:pPr>
            <w:r w:rsidRPr="00DB1B6F">
              <w:rPr>
                <w:rFonts w:ascii="Arial" w:hAnsi="Arial" w:cs="Arial"/>
                <w:i/>
                <w:sz w:val="22"/>
                <w:szCs w:val="22"/>
              </w:rPr>
              <w:t>Инвестициона потрошња</w:t>
            </w:r>
          </w:p>
        </w:tc>
        <w:tc>
          <w:tcPr>
            <w:tcW w:w="1015" w:type="dxa"/>
            <w:shd w:val="clear" w:color="auto" w:fill="D9D9D9"/>
            <w:vAlign w:val="center"/>
          </w:tcPr>
          <w:p w:rsidR="002D7973" w:rsidRPr="003934D4" w:rsidRDefault="002D7973" w:rsidP="00882C37">
            <w:pPr>
              <w:jc w:val="center"/>
              <w:rPr>
                <w:rFonts w:ascii="Arial" w:hAnsi="Arial" w:cs="Arial"/>
                <w:lang w:val="sr-Cyrl-RS"/>
              </w:rPr>
            </w:pPr>
            <w:r>
              <w:rPr>
                <w:rFonts w:ascii="Arial" w:hAnsi="Arial" w:cs="Arial"/>
                <w:lang w:val="sr-Cyrl-RS"/>
              </w:rPr>
              <w:t>1,4</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rPr>
              <w:t>1,</w:t>
            </w:r>
            <w:r>
              <w:rPr>
                <w:rFonts w:ascii="Arial" w:hAnsi="Arial" w:cs="Arial"/>
                <w:lang w:val="sr-Cyrl-RS"/>
              </w:rPr>
              <w:t>5</w:t>
            </w:r>
          </w:p>
        </w:tc>
        <w:tc>
          <w:tcPr>
            <w:tcW w:w="1014"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1,4</w:t>
            </w:r>
          </w:p>
        </w:tc>
        <w:tc>
          <w:tcPr>
            <w:tcW w:w="1020" w:type="dxa"/>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rPr>
              <w:t>1,</w:t>
            </w:r>
            <w:r>
              <w:rPr>
                <w:rFonts w:ascii="Arial" w:hAnsi="Arial" w:cs="Arial"/>
                <w:lang w:val="sr-Cyrl-RS"/>
              </w:rPr>
              <w:t>5</w:t>
            </w:r>
          </w:p>
        </w:tc>
      </w:tr>
      <w:tr w:rsidR="008A7CE6" w:rsidRPr="00DB1B6F" w:rsidTr="008A7CE6">
        <w:trPr>
          <w:trHeight w:val="219"/>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Лична потрошња</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B1B6F" w:rsidRDefault="002D7973" w:rsidP="00882C37">
            <w:pPr>
              <w:jc w:val="center"/>
              <w:rPr>
                <w:rFonts w:ascii="Arial" w:hAnsi="Arial" w:cs="Arial"/>
              </w:rPr>
            </w:pPr>
            <w:r>
              <w:rPr>
                <w:rFonts w:ascii="Arial" w:hAnsi="Arial" w:cs="Arial"/>
                <w:lang w:val="sr-Cyrl-RS"/>
              </w:rPr>
              <w:t>2,4</w:t>
            </w:r>
            <w:r w:rsidRPr="00DB1B6F">
              <w:rPr>
                <w:rFonts w:ascii="Arial" w:hAnsi="Arial" w:cs="Arial"/>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lang w:val="sr-Cyrl-RS"/>
              </w:rPr>
              <w:t>2,3</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lang w:val="sr-Cyrl-RS"/>
              </w:rPr>
              <w:t>2,1</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rPr>
              <w:t>2,</w:t>
            </w:r>
            <w:r>
              <w:rPr>
                <w:rFonts w:ascii="Arial" w:hAnsi="Arial" w:cs="Arial"/>
                <w:lang w:val="sr-Cyrl-RS"/>
              </w:rPr>
              <w:t>1</w:t>
            </w:r>
          </w:p>
        </w:tc>
      </w:tr>
      <w:tr w:rsidR="008A7CE6" w:rsidRPr="00DB1B6F" w:rsidTr="008A7CE6">
        <w:trPr>
          <w:trHeight w:val="205"/>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Државна потрошња</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DE3744" w:rsidRDefault="002D7973" w:rsidP="00882C37">
            <w:pPr>
              <w:jc w:val="center"/>
              <w:rPr>
                <w:rFonts w:ascii="Arial" w:hAnsi="Arial" w:cs="Arial"/>
                <w:lang w:val="sr-Cyrl-RS"/>
              </w:rPr>
            </w:pPr>
            <w:r>
              <w:rPr>
                <w:rFonts w:ascii="Arial" w:hAnsi="Arial" w:cs="Arial"/>
                <w:lang w:val="sr-Cyrl-RS"/>
              </w:rPr>
              <w:t>0,5</w:t>
            </w:r>
          </w:p>
        </w:tc>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rPr>
              <w:t>0,</w:t>
            </w:r>
            <w:r>
              <w:rPr>
                <w:rFonts w:ascii="Arial" w:hAnsi="Arial" w:cs="Arial"/>
                <w:lang w:val="sr-Cyrl-RS"/>
              </w:rPr>
              <w:t>3</w:t>
            </w:r>
          </w:p>
        </w:tc>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rPr>
              <w:t>0,</w:t>
            </w:r>
            <w:r>
              <w:rPr>
                <w:rFonts w:ascii="Arial" w:hAnsi="Arial" w:cs="Arial"/>
                <w:lang w:val="sr-Cyrl-RS"/>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rPr>
              <w:t>0,</w:t>
            </w:r>
            <w:r>
              <w:rPr>
                <w:rFonts w:ascii="Arial" w:hAnsi="Arial" w:cs="Arial"/>
                <w:lang w:val="sr-Cyrl-RS"/>
              </w:rPr>
              <w:t>2</w:t>
            </w:r>
          </w:p>
        </w:tc>
      </w:tr>
      <w:tr w:rsidR="008A7CE6" w:rsidRPr="00DB1B6F" w:rsidTr="008A7CE6">
        <w:trPr>
          <w:trHeight w:val="219"/>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Спољно-трговински биланс роба и услуга</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E3744" w:rsidRDefault="002D7973" w:rsidP="00882C37">
            <w:pPr>
              <w:jc w:val="center"/>
              <w:rPr>
                <w:rFonts w:ascii="Arial" w:hAnsi="Arial" w:cs="Arial"/>
                <w:lang w:val="sr-Cyrl-RS"/>
              </w:rPr>
            </w:pPr>
            <w:r>
              <w:rPr>
                <w:rFonts w:ascii="Arial" w:hAnsi="Arial" w:cs="Arial"/>
                <w:lang w:val="sr-Cyrl-RS"/>
              </w:rPr>
              <w:t>-0,8</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rPr>
              <w:t>0,</w:t>
            </w:r>
            <w:r>
              <w:rPr>
                <w:rFonts w:ascii="Arial" w:hAnsi="Arial" w:cs="Arial"/>
                <w:lang w:val="sr-Cyrl-RS"/>
              </w:rPr>
              <w:t>0</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lang w:val="sr-Cyrl-RS"/>
              </w:rPr>
              <w:t>0,2</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lang w:val="sr-Cyrl-RS"/>
              </w:rPr>
              <w:t>0,2</w:t>
            </w:r>
          </w:p>
        </w:tc>
      </w:tr>
      <w:tr w:rsidR="002D7973" w:rsidRPr="00DB1B6F" w:rsidTr="008A7CE6">
        <w:trPr>
          <w:trHeight w:val="205"/>
        </w:trPr>
        <w:tc>
          <w:tcPr>
            <w:tcW w:w="10310" w:type="dxa"/>
            <w:gridSpan w:val="5"/>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b/>
                <w:i/>
                <w:sz w:val="22"/>
                <w:szCs w:val="22"/>
              </w:rPr>
            </w:pPr>
            <w:r w:rsidRPr="00DB1B6F">
              <w:rPr>
                <w:rFonts w:ascii="Arial" w:hAnsi="Arial" w:cs="Arial"/>
                <w:b/>
                <w:i/>
                <w:sz w:val="22"/>
                <w:szCs w:val="22"/>
              </w:rPr>
              <w:t>Кретање цена</w:t>
            </w:r>
          </w:p>
        </w:tc>
      </w:tr>
      <w:tr w:rsidR="008A7CE6" w:rsidRPr="00DB1B6F" w:rsidTr="008A7CE6">
        <w:trPr>
          <w:trHeight w:val="219"/>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Потрошачке цене (годишњи просек)</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E3744" w:rsidRDefault="002D7973" w:rsidP="00882C37">
            <w:pPr>
              <w:jc w:val="center"/>
              <w:rPr>
                <w:rFonts w:ascii="Arial" w:hAnsi="Arial" w:cs="Arial"/>
                <w:lang w:val="sr-Cyrl-RS"/>
              </w:rPr>
            </w:pPr>
            <w:r>
              <w:rPr>
                <w:rFonts w:ascii="Arial" w:hAnsi="Arial" w:cs="Arial"/>
                <w:lang w:val="sr-Cyrl-RS"/>
              </w:rPr>
              <w:t>2,2</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DE3744" w:rsidRDefault="002D7973" w:rsidP="00882C37">
            <w:pPr>
              <w:jc w:val="center"/>
              <w:rPr>
                <w:rFonts w:ascii="Arial" w:hAnsi="Arial" w:cs="Arial"/>
                <w:lang w:val="sr-Cyrl-RS"/>
              </w:rPr>
            </w:pPr>
            <w:r>
              <w:rPr>
                <w:rFonts w:ascii="Arial" w:hAnsi="Arial" w:cs="Arial"/>
                <w:lang w:val="sr-Cyrl-RS"/>
              </w:rPr>
              <w:t>1,9</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576E53" w:rsidRDefault="002D7973" w:rsidP="00882C37">
            <w:pPr>
              <w:jc w:val="center"/>
              <w:rPr>
                <w:rFonts w:ascii="Arial" w:hAnsi="Arial" w:cs="Arial"/>
                <w:lang w:val="sr-Cyrl-RS"/>
              </w:rPr>
            </w:pPr>
            <w:r>
              <w:rPr>
                <w:rFonts w:ascii="Arial" w:hAnsi="Arial" w:cs="Arial"/>
                <w:lang w:val="sr-Cyrl-RS"/>
              </w:rPr>
              <w:t>2,4</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DE3744" w:rsidRDefault="002D7973" w:rsidP="00882C37">
            <w:pPr>
              <w:jc w:val="center"/>
              <w:rPr>
                <w:rFonts w:ascii="Arial" w:hAnsi="Arial" w:cs="Arial"/>
                <w:lang w:val="sr-Cyrl-RS"/>
              </w:rPr>
            </w:pPr>
            <w:r>
              <w:rPr>
                <w:rFonts w:ascii="Arial" w:hAnsi="Arial" w:cs="Arial"/>
                <w:lang w:val="sr-Cyrl-RS"/>
              </w:rPr>
              <w:t>2,8</w:t>
            </w:r>
          </w:p>
        </w:tc>
      </w:tr>
      <w:tr w:rsidR="008A7CE6" w:rsidRPr="00DB1B6F" w:rsidTr="008A7CE6">
        <w:trPr>
          <w:trHeight w:val="205"/>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Потрошачке цене (крај периода)</w:t>
            </w:r>
          </w:p>
        </w:tc>
        <w:tc>
          <w:tcPr>
            <w:tcW w:w="10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2,1</w:t>
            </w:r>
          </w:p>
        </w:tc>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576E53" w:rsidRDefault="002D7973" w:rsidP="00882C37">
            <w:pPr>
              <w:jc w:val="center"/>
              <w:rPr>
                <w:rFonts w:ascii="Arial" w:hAnsi="Arial" w:cs="Arial"/>
                <w:lang w:val="sr-Cyrl-RS"/>
              </w:rPr>
            </w:pPr>
            <w:r>
              <w:rPr>
                <w:rFonts w:ascii="Arial" w:hAnsi="Arial" w:cs="Arial"/>
                <w:lang w:val="sr-Cyrl-RS"/>
              </w:rPr>
              <w:t>2,0</w:t>
            </w:r>
          </w:p>
        </w:tc>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DE3744" w:rsidRDefault="002D7973" w:rsidP="00882C37">
            <w:pPr>
              <w:jc w:val="center"/>
              <w:rPr>
                <w:rFonts w:ascii="Arial" w:hAnsi="Arial" w:cs="Arial"/>
                <w:lang w:val="sr-Cyrl-RS"/>
              </w:rPr>
            </w:pPr>
            <w:r>
              <w:rPr>
                <w:rFonts w:ascii="Arial" w:hAnsi="Arial" w:cs="Arial"/>
              </w:rPr>
              <w:t>3,</w:t>
            </w:r>
            <w:r>
              <w:rPr>
                <w:rFonts w:ascii="Arial" w:hAnsi="Arial" w:cs="Arial"/>
                <w:lang w:val="sr-Cyrl-RS"/>
              </w:rPr>
              <w:t>7</w:t>
            </w:r>
          </w:p>
        </w:tc>
        <w:tc>
          <w:tcPr>
            <w:tcW w:w="10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973" w:rsidRPr="00DB1B6F" w:rsidRDefault="002D7973" w:rsidP="00882C37">
            <w:pPr>
              <w:jc w:val="center"/>
              <w:rPr>
                <w:rFonts w:ascii="Arial" w:hAnsi="Arial" w:cs="Arial"/>
              </w:rPr>
            </w:pPr>
            <w:r w:rsidRPr="00DB1B6F">
              <w:rPr>
                <w:rFonts w:ascii="Arial" w:hAnsi="Arial" w:cs="Arial"/>
              </w:rPr>
              <w:t>3,0</w:t>
            </w:r>
          </w:p>
        </w:tc>
      </w:tr>
      <w:tr w:rsidR="008A7CE6" w:rsidRPr="00DB1B6F" w:rsidTr="008A7CE6">
        <w:trPr>
          <w:trHeight w:val="219"/>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sz w:val="22"/>
                <w:szCs w:val="22"/>
              </w:rPr>
            </w:pPr>
            <w:r w:rsidRPr="00DB1B6F">
              <w:rPr>
                <w:rFonts w:ascii="Arial" w:hAnsi="Arial" w:cs="Arial"/>
                <w:sz w:val="22"/>
                <w:szCs w:val="22"/>
              </w:rPr>
              <w:t>Дефлатор БДП</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3934D4" w:rsidRDefault="002D7973" w:rsidP="00882C37">
            <w:pPr>
              <w:jc w:val="center"/>
              <w:rPr>
                <w:rFonts w:ascii="Arial" w:hAnsi="Arial" w:cs="Arial"/>
                <w:lang w:val="sr-Cyrl-RS"/>
              </w:rPr>
            </w:pPr>
            <w:r>
              <w:rPr>
                <w:rFonts w:ascii="Arial" w:hAnsi="Arial" w:cs="Arial"/>
                <w:lang w:val="sr-Cyrl-RS"/>
              </w:rPr>
              <w:t>3,3</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3,5</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3934D4" w:rsidRDefault="002D7973" w:rsidP="00882C37">
            <w:pPr>
              <w:jc w:val="center"/>
              <w:rPr>
                <w:rFonts w:ascii="Arial" w:hAnsi="Arial" w:cs="Arial"/>
                <w:lang w:val="sr-Cyrl-RS"/>
              </w:rPr>
            </w:pPr>
            <w:r>
              <w:rPr>
                <w:rFonts w:ascii="Arial" w:hAnsi="Arial" w:cs="Arial"/>
                <w:lang w:val="sr-Cyrl-RS"/>
              </w:rPr>
              <w:t>3,3</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3934D4" w:rsidRDefault="002D7973" w:rsidP="00882C37">
            <w:pPr>
              <w:jc w:val="center"/>
              <w:rPr>
                <w:rFonts w:ascii="Arial" w:hAnsi="Arial" w:cs="Arial"/>
                <w:lang w:val="sr-Cyrl-RS"/>
              </w:rPr>
            </w:pPr>
            <w:r>
              <w:rPr>
                <w:rFonts w:ascii="Arial" w:hAnsi="Arial" w:cs="Arial"/>
              </w:rPr>
              <w:t>3,</w:t>
            </w:r>
            <w:r>
              <w:rPr>
                <w:rFonts w:ascii="Arial" w:hAnsi="Arial" w:cs="Arial"/>
                <w:lang w:val="sr-Cyrl-RS"/>
              </w:rPr>
              <w:t>2</w:t>
            </w:r>
          </w:p>
        </w:tc>
      </w:tr>
      <w:tr w:rsidR="002D7973" w:rsidRPr="00DB1B6F" w:rsidTr="008A7CE6">
        <w:trPr>
          <w:trHeight w:val="219"/>
        </w:trPr>
        <w:tc>
          <w:tcPr>
            <w:tcW w:w="10310" w:type="dxa"/>
            <w:gridSpan w:val="5"/>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b/>
                <w:i/>
                <w:sz w:val="22"/>
                <w:szCs w:val="22"/>
              </w:rPr>
            </w:pPr>
            <w:r w:rsidRPr="00DB1B6F">
              <w:rPr>
                <w:rFonts w:ascii="Arial" w:hAnsi="Arial" w:cs="Arial"/>
                <w:b/>
                <w:i/>
                <w:sz w:val="22"/>
                <w:szCs w:val="22"/>
              </w:rPr>
              <w:t>Кретања у спољном сектору (%БДП)</w:t>
            </w:r>
          </w:p>
        </w:tc>
      </w:tr>
      <w:tr w:rsidR="008A7CE6" w:rsidRPr="00DB1B6F" w:rsidTr="008A7CE6">
        <w:trPr>
          <w:trHeight w:val="205"/>
        </w:trPr>
        <w:tc>
          <w:tcPr>
            <w:tcW w:w="6244" w:type="dxa"/>
            <w:tcBorders>
              <w:top w:val="single" w:sz="4" w:space="0" w:color="000000"/>
              <w:left w:val="single" w:sz="4" w:space="0" w:color="000000"/>
              <w:bottom w:val="single" w:sz="4" w:space="0" w:color="000000"/>
              <w:right w:val="single" w:sz="4" w:space="0" w:color="000000"/>
            </w:tcBorders>
          </w:tcPr>
          <w:p w:rsidR="002D7973" w:rsidRPr="003934D4" w:rsidRDefault="002D7973" w:rsidP="00882C37">
            <w:pPr>
              <w:rPr>
                <w:rFonts w:ascii="Arial" w:hAnsi="Arial" w:cs="Arial"/>
                <w:sz w:val="22"/>
                <w:szCs w:val="22"/>
                <w:lang w:val="sr-Cyrl-RS"/>
              </w:rPr>
            </w:pPr>
            <w:r w:rsidRPr="00DB1B6F">
              <w:rPr>
                <w:rFonts w:ascii="Arial" w:hAnsi="Arial" w:cs="Arial"/>
                <w:sz w:val="22"/>
                <w:szCs w:val="22"/>
              </w:rPr>
              <w:t>Спољн</w:t>
            </w:r>
            <w:r>
              <w:rPr>
                <w:rFonts w:ascii="Arial" w:hAnsi="Arial" w:cs="Arial"/>
                <w:sz w:val="22"/>
                <w:szCs w:val="22"/>
              </w:rPr>
              <w:t>отрговински биланс роба</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B1B6F" w:rsidRDefault="002D7973" w:rsidP="00882C37">
            <w:pPr>
              <w:jc w:val="center"/>
              <w:rPr>
                <w:rFonts w:ascii="Arial" w:hAnsi="Arial" w:cs="Arial"/>
              </w:rPr>
            </w:pPr>
            <w:r>
              <w:rPr>
                <w:rFonts w:ascii="Arial" w:hAnsi="Arial" w:cs="Arial"/>
                <w:lang w:val="sr-Cyrl-RS"/>
              </w:rPr>
              <w:t>-12,4</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-11,8</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-11,4</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DE3744" w:rsidRDefault="002D7973" w:rsidP="00882C37">
            <w:pPr>
              <w:jc w:val="center"/>
              <w:rPr>
                <w:rFonts w:ascii="Arial" w:hAnsi="Arial" w:cs="Arial"/>
                <w:lang w:val="sr-Cyrl-RS"/>
              </w:rPr>
            </w:pPr>
            <w:r>
              <w:rPr>
                <w:rFonts w:ascii="Arial" w:hAnsi="Arial" w:cs="Arial"/>
              </w:rPr>
              <w:t>-</w:t>
            </w:r>
            <w:r>
              <w:rPr>
                <w:rFonts w:ascii="Arial" w:hAnsi="Arial" w:cs="Arial"/>
                <w:lang w:val="sr-Cyrl-RS"/>
              </w:rPr>
              <w:t>11,0</w:t>
            </w:r>
          </w:p>
        </w:tc>
      </w:tr>
      <w:tr w:rsidR="008A7CE6" w:rsidRPr="00DB1B6F" w:rsidTr="008A7CE6">
        <w:trPr>
          <w:trHeight w:val="219"/>
        </w:trPr>
        <w:tc>
          <w:tcPr>
            <w:tcW w:w="6244" w:type="dxa"/>
            <w:tcBorders>
              <w:top w:val="single" w:sz="4" w:space="0" w:color="000000"/>
              <w:left w:val="single" w:sz="4" w:space="0" w:color="000000"/>
              <w:bottom w:val="single" w:sz="4" w:space="0" w:color="000000"/>
              <w:right w:val="single" w:sz="4" w:space="0" w:color="000000"/>
            </w:tcBorders>
          </w:tcPr>
          <w:p w:rsidR="002D7973" w:rsidRPr="003934D4" w:rsidRDefault="002D7973" w:rsidP="00882C37">
            <w:pPr>
              <w:rPr>
                <w:rFonts w:ascii="Arial" w:hAnsi="Arial" w:cs="Arial"/>
                <w:sz w:val="22"/>
                <w:szCs w:val="22"/>
                <w:lang w:val="sr-Cyrl-RS"/>
              </w:rPr>
            </w:pPr>
            <w:r w:rsidRPr="00DB1B6F">
              <w:rPr>
                <w:rFonts w:ascii="Arial" w:hAnsi="Arial" w:cs="Arial"/>
                <w:sz w:val="22"/>
                <w:szCs w:val="22"/>
              </w:rPr>
              <w:t>Спољн</w:t>
            </w:r>
            <w:r>
              <w:rPr>
                <w:rFonts w:ascii="Arial" w:hAnsi="Arial" w:cs="Arial"/>
                <w:sz w:val="22"/>
                <w:szCs w:val="22"/>
              </w:rPr>
              <w:t xml:space="preserve">отрговински биланс </w:t>
            </w:r>
            <w:r>
              <w:rPr>
                <w:rFonts w:ascii="Arial" w:hAnsi="Arial" w:cs="Arial"/>
                <w:sz w:val="22"/>
                <w:szCs w:val="22"/>
                <w:lang w:val="sr-Cyrl-RS"/>
              </w:rPr>
              <w:t>услуга</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B1B6F" w:rsidRDefault="002D7973" w:rsidP="00882C37">
            <w:pPr>
              <w:jc w:val="center"/>
              <w:rPr>
                <w:rFonts w:ascii="Arial" w:hAnsi="Arial" w:cs="Arial"/>
              </w:rPr>
            </w:pPr>
            <w:r>
              <w:rPr>
                <w:rFonts w:ascii="Arial" w:hAnsi="Arial" w:cs="Arial"/>
                <w:lang w:val="sr-Cyrl-RS"/>
              </w:rPr>
              <w:t>2,8</w:t>
            </w:r>
            <w:r w:rsidRPr="00DB1B6F">
              <w:rPr>
                <w:rFonts w:ascii="Arial" w:hAnsi="Arial" w:cs="Arial"/>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2,9</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3,0</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lang w:val="sr-Cyrl-RS"/>
              </w:rPr>
            </w:pPr>
            <w:r>
              <w:rPr>
                <w:rFonts w:ascii="Arial" w:hAnsi="Arial" w:cs="Arial"/>
                <w:lang w:val="sr-Cyrl-RS"/>
              </w:rPr>
              <w:t>3,2</w:t>
            </w:r>
          </w:p>
        </w:tc>
      </w:tr>
      <w:tr w:rsidR="002D7973" w:rsidRPr="00DB1B6F" w:rsidTr="008A7CE6">
        <w:trPr>
          <w:trHeight w:val="205"/>
        </w:trPr>
        <w:tc>
          <w:tcPr>
            <w:tcW w:w="10310" w:type="dxa"/>
            <w:gridSpan w:val="5"/>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b/>
                <w:sz w:val="22"/>
                <w:szCs w:val="22"/>
              </w:rPr>
            </w:pPr>
            <w:r w:rsidRPr="00DB1B6F">
              <w:rPr>
                <w:rFonts w:ascii="Arial" w:hAnsi="Arial" w:cs="Arial"/>
                <w:b/>
                <w:sz w:val="22"/>
                <w:szCs w:val="22"/>
              </w:rPr>
              <w:t>Јавне финансије</w:t>
            </w:r>
          </w:p>
        </w:tc>
      </w:tr>
      <w:tr w:rsidR="008A7CE6" w:rsidRPr="00DB1B6F" w:rsidTr="008A7CE6">
        <w:trPr>
          <w:trHeight w:val="205"/>
        </w:trPr>
        <w:tc>
          <w:tcPr>
            <w:tcW w:w="6244" w:type="dxa"/>
            <w:tcBorders>
              <w:top w:val="single" w:sz="4" w:space="0" w:color="000000"/>
              <w:left w:val="single" w:sz="4" w:space="0" w:color="000000"/>
              <w:bottom w:val="single" w:sz="4" w:space="0" w:color="000000"/>
              <w:right w:val="single" w:sz="4" w:space="0" w:color="000000"/>
            </w:tcBorders>
          </w:tcPr>
          <w:p w:rsidR="002D7973" w:rsidRPr="00DB1B6F" w:rsidRDefault="002D7973" w:rsidP="00882C37">
            <w:pPr>
              <w:rPr>
                <w:rFonts w:ascii="Arial" w:hAnsi="Arial" w:cs="Arial"/>
                <w:i/>
                <w:sz w:val="22"/>
                <w:szCs w:val="22"/>
              </w:rPr>
            </w:pPr>
            <w:r>
              <w:rPr>
                <w:rFonts w:ascii="Arial" w:hAnsi="Arial" w:cs="Arial"/>
                <w:i/>
                <w:sz w:val="22"/>
                <w:szCs w:val="22"/>
                <w:lang w:val="sr-Cyrl-RS"/>
              </w:rPr>
              <w:t>Фискални резултат опште државе</w:t>
            </w:r>
            <w:r w:rsidRPr="00DB1B6F">
              <w:rPr>
                <w:rFonts w:ascii="Arial" w:hAnsi="Arial" w:cs="Arial"/>
                <w:i/>
                <w:sz w:val="22"/>
                <w:szCs w:val="22"/>
              </w:rPr>
              <w:t xml:space="preserve"> (% БДП)</w:t>
            </w:r>
          </w:p>
        </w:tc>
        <w:tc>
          <w:tcPr>
            <w:tcW w:w="1015" w:type="dxa"/>
            <w:tcBorders>
              <w:top w:val="single" w:sz="4" w:space="0" w:color="000000"/>
              <w:left w:val="single" w:sz="4" w:space="0" w:color="000000"/>
              <w:bottom w:val="single" w:sz="4" w:space="0" w:color="000000"/>
              <w:right w:val="single" w:sz="4" w:space="0" w:color="000000"/>
            </w:tcBorders>
            <w:vAlign w:val="center"/>
          </w:tcPr>
          <w:p w:rsidR="002D7973" w:rsidRPr="00DB1B6F" w:rsidRDefault="002D7973" w:rsidP="00882C37">
            <w:pPr>
              <w:jc w:val="center"/>
              <w:rPr>
                <w:rFonts w:ascii="Arial" w:hAnsi="Arial" w:cs="Arial"/>
                <w:i/>
              </w:rPr>
            </w:pPr>
            <w:r>
              <w:rPr>
                <w:rFonts w:ascii="Arial" w:hAnsi="Arial" w:cs="Arial"/>
                <w:i/>
                <w:lang w:val="sr-Cyrl-RS"/>
              </w:rPr>
              <w:t>-0,5</w:t>
            </w:r>
            <w:r w:rsidRPr="00DB1B6F">
              <w:rPr>
                <w:rFonts w:ascii="Arial" w:hAnsi="Arial" w:cs="Arial"/>
                <w:i/>
              </w:rPr>
              <w:t xml:space="preserve"> </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i/>
                <w:lang w:val="sr-Cyrl-RS"/>
              </w:rPr>
            </w:pPr>
            <w:r>
              <w:rPr>
                <w:rFonts w:ascii="Arial" w:hAnsi="Arial" w:cs="Arial"/>
                <w:i/>
                <w:lang w:val="sr-Cyrl-RS"/>
              </w:rPr>
              <w:t>-0,5</w:t>
            </w:r>
          </w:p>
        </w:tc>
        <w:tc>
          <w:tcPr>
            <w:tcW w:w="1014"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i/>
                <w:lang w:val="sr-Cyrl-RS"/>
              </w:rPr>
            </w:pPr>
            <w:r>
              <w:rPr>
                <w:rFonts w:ascii="Arial" w:hAnsi="Arial" w:cs="Arial"/>
                <w:i/>
                <w:lang w:val="sr-Cyrl-RS"/>
              </w:rPr>
              <w:t>-0,5</w:t>
            </w:r>
          </w:p>
        </w:tc>
        <w:tc>
          <w:tcPr>
            <w:tcW w:w="1020" w:type="dxa"/>
            <w:tcBorders>
              <w:top w:val="single" w:sz="4" w:space="0" w:color="000000"/>
              <w:left w:val="single" w:sz="4" w:space="0" w:color="000000"/>
              <w:bottom w:val="single" w:sz="4" w:space="0" w:color="000000"/>
              <w:right w:val="single" w:sz="4" w:space="0" w:color="000000"/>
            </w:tcBorders>
            <w:vAlign w:val="center"/>
          </w:tcPr>
          <w:p w:rsidR="002D7973" w:rsidRPr="007D7AB0" w:rsidRDefault="002D7973" w:rsidP="00882C37">
            <w:pPr>
              <w:jc w:val="center"/>
              <w:rPr>
                <w:rFonts w:ascii="Arial" w:hAnsi="Arial" w:cs="Arial"/>
                <w:i/>
                <w:lang w:val="sr-Cyrl-RS"/>
              </w:rPr>
            </w:pPr>
            <w:r>
              <w:rPr>
                <w:rFonts w:ascii="Arial" w:hAnsi="Arial" w:cs="Arial"/>
                <w:i/>
                <w:lang w:val="sr-Cyrl-RS"/>
              </w:rPr>
              <w:t>-0,5</w:t>
            </w:r>
          </w:p>
        </w:tc>
      </w:tr>
    </w:tbl>
    <w:p w:rsidR="002D7973" w:rsidRPr="00315C88" w:rsidRDefault="002D7973" w:rsidP="002D7973">
      <w:pPr>
        <w:spacing w:before="4" w:line="276" w:lineRule="auto"/>
        <w:ind w:right="68"/>
        <w:jc w:val="both"/>
        <w:rPr>
          <w:rFonts w:ascii="Arial" w:eastAsia="TimesNewRomanPSMT" w:hAnsi="Arial" w:cs="Arial"/>
          <w:w w:val="102"/>
          <w:lang w:val="sr-Cyrl-RS"/>
        </w:rPr>
      </w:pPr>
    </w:p>
    <w:p w:rsidR="002D7973" w:rsidRPr="002D7973" w:rsidRDefault="002D7973" w:rsidP="002D7973">
      <w:pPr>
        <w:jc w:val="both"/>
        <w:rPr>
          <w:rFonts w:ascii="Arial" w:hAnsi="Arial" w:cs="Arial"/>
          <w:sz w:val="24"/>
          <w:szCs w:val="24"/>
        </w:rPr>
      </w:pPr>
      <w:r>
        <w:rPr>
          <w:rFonts w:eastAsia="TimesNewRomanPSMT" w:cs="TimesNewRomanPSMT"/>
          <w:color w:val="000000"/>
          <w:w w:val="102"/>
          <w:sz w:val="19"/>
          <w:szCs w:val="19"/>
        </w:rPr>
        <w:tab/>
      </w:r>
      <w:r w:rsidRPr="002D7973">
        <w:rPr>
          <w:rFonts w:ascii="Arial" w:eastAsia="TimesNewRomanPSMT" w:hAnsi="Arial" w:cs="Arial"/>
          <w:color w:val="000000"/>
          <w:w w:val="102"/>
          <w:sz w:val="24"/>
          <w:szCs w:val="24"/>
        </w:rPr>
        <w:t>Ненаменски трансфер јединице локалне самоуправе, односно општине Темерин за 20</w:t>
      </w:r>
      <w:r w:rsidRPr="002D7973">
        <w:rPr>
          <w:rFonts w:ascii="Arial" w:eastAsia="TimesNewRomanPSMT" w:hAnsi="Arial" w:cs="Arial"/>
          <w:color w:val="000000"/>
          <w:w w:val="102"/>
          <w:sz w:val="24"/>
          <w:szCs w:val="24"/>
          <w:lang w:val="sr-Cyrl-RS"/>
        </w:rPr>
        <w:t>20</w:t>
      </w:r>
      <w:r w:rsidRPr="002D7973">
        <w:rPr>
          <w:rFonts w:ascii="Arial" w:eastAsia="TimesNewRomanPSMT" w:hAnsi="Arial" w:cs="Arial"/>
          <w:color w:val="000000"/>
          <w:w w:val="102"/>
          <w:sz w:val="24"/>
          <w:szCs w:val="24"/>
        </w:rPr>
        <w:t>. годину, планира се у истом износу који је био опредељен Законом о буџету Републике Србије за 201</w:t>
      </w:r>
      <w:r w:rsidRPr="002D7973">
        <w:rPr>
          <w:rFonts w:ascii="Arial" w:eastAsia="TimesNewRomanPSMT" w:hAnsi="Arial" w:cs="Arial"/>
          <w:color w:val="000000"/>
          <w:w w:val="102"/>
          <w:sz w:val="24"/>
          <w:szCs w:val="24"/>
          <w:lang w:val="sr-Cyrl-RS"/>
        </w:rPr>
        <w:t>9</w:t>
      </w:r>
      <w:r w:rsidRPr="002D7973">
        <w:rPr>
          <w:rFonts w:ascii="Arial" w:eastAsia="TimesNewRomanPSMT" w:hAnsi="Arial" w:cs="Arial"/>
          <w:color w:val="000000"/>
          <w:w w:val="102"/>
          <w:sz w:val="24"/>
          <w:szCs w:val="24"/>
        </w:rPr>
        <w:t xml:space="preserve">. </w:t>
      </w:r>
      <w:r w:rsidRPr="002D7973">
        <w:rPr>
          <w:rFonts w:ascii="Arial" w:eastAsia="TimesNewRomanPSMT" w:hAnsi="Arial" w:cs="Arial"/>
          <w:color w:val="000000"/>
          <w:w w:val="102"/>
          <w:sz w:val="24"/>
          <w:szCs w:val="24"/>
          <w:lang w:val="sr-Cyrl-RS"/>
        </w:rPr>
        <w:t>г</w:t>
      </w:r>
      <w:r w:rsidRPr="002D7973">
        <w:rPr>
          <w:rFonts w:ascii="Arial" w:eastAsia="TimesNewRomanPSMT" w:hAnsi="Arial" w:cs="Arial"/>
          <w:color w:val="000000"/>
          <w:w w:val="102"/>
          <w:sz w:val="24"/>
          <w:szCs w:val="24"/>
        </w:rPr>
        <w:t>один</w:t>
      </w:r>
      <w:r w:rsidRPr="002D7973">
        <w:rPr>
          <w:rFonts w:ascii="Arial" w:eastAsia="TimesNewRomanPSMT" w:hAnsi="Arial" w:cs="Arial"/>
          <w:color w:val="000000"/>
          <w:w w:val="102"/>
          <w:sz w:val="24"/>
          <w:szCs w:val="24"/>
          <w:lang w:val="sr-Cyrl-RS"/>
        </w:rPr>
        <w:t>у (''Службени гласник РС'', број 95/2018 и 72/2019)</w:t>
      </w:r>
      <w:r w:rsidRPr="002D7973">
        <w:rPr>
          <w:rFonts w:ascii="Arial" w:eastAsia="TimesNewRomanPSMT" w:hAnsi="Arial" w:cs="Arial"/>
          <w:color w:val="000000"/>
          <w:w w:val="102"/>
          <w:sz w:val="24"/>
          <w:szCs w:val="24"/>
        </w:rPr>
        <w:t>, односно у износу од 104.794.238,00 динара.</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 xml:space="preserve"> Закон</w:t>
      </w:r>
      <w:r w:rsidRPr="002D7973">
        <w:rPr>
          <w:rFonts w:ascii="Arial" w:hAnsi="Arial" w:cs="Arial"/>
          <w:sz w:val="24"/>
          <w:szCs w:val="24"/>
          <w:lang w:val="sr-Cyrl-RS"/>
        </w:rPr>
        <w:t>ом</w:t>
      </w:r>
      <w:r w:rsidRPr="002D7973">
        <w:rPr>
          <w:rFonts w:ascii="Arial" w:hAnsi="Arial" w:cs="Arial"/>
          <w:sz w:val="24"/>
          <w:szCs w:val="24"/>
        </w:rPr>
        <w:t xml:space="preserve"> о финансирању политичких активности (</w:t>
      </w:r>
      <w:r w:rsidRPr="002D7973">
        <w:rPr>
          <w:rFonts w:ascii="Arial" w:hAnsi="Arial" w:cs="Arial"/>
          <w:sz w:val="24"/>
          <w:szCs w:val="24"/>
          <w:lang w:val="sr-Cyrl-RS"/>
        </w:rPr>
        <w:t>''</w:t>
      </w:r>
      <w:r w:rsidRPr="002D7973">
        <w:rPr>
          <w:rFonts w:ascii="Arial" w:hAnsi="Arial" w:cs="Arial"/>
          <w:sz w:val="24"/>
          <w:szCs w:val="24"/>
        </w:rPr>
        <w:t>Службени гласник РС</w:t>
      </w:r>
      <w:r w:rsidRPr="002D7973">
        <w:rPr>
          <w:rFonts w:ascii="Arial" w:hAnsi="Arial" w:cs="Arial"/>
          <w:sz w:val="24"/>
          <w:szCs w:val="24"/>
          <w:lang w:val="sr-Cyrl-RS"/>
        </w:rPr>
        <w:t>''</w:t>
      </w:r>
      <w:r w:rsidRPr="002D7973">
        <w:rPr>
          <w:rFonts w:ascii="Arial" w:hAnsi="Arial" w:cs="Arial"/>
          <w:sz w:val="24"/>
          <w:szCs w:val="24"/>
        </w:rPr>
        <w:t xml:space="preserve">, број </w:t>
      </w:r>
      <w:r w:rsidRPr="002D7973">
        <w:rPr>
          <w:rFonts w:ascii="Arial" w:hAnsi="Arial" w:cs="Arial"/>
          <w:sz w:val="24"/>
          <w:szCs w:val="24"/>
          <w:lang w:val="sr-Cyrl-RS"/>
        </w:rPr>
        <w:t xml:space="preserve">43/2011 и </w:t>
      </w:r>
      <w:r w:rsidRPr="002D7973">
        <w:rPr>
          <w:rFonts w:ascii="Arial" w:hAnsi="Arial" w:cs="Arial"/>
          <w:sz w:val="24"/>
          <w:szCs w:val="24"/>
        </w:rPr>
        <w:t xml:space="preserve">123/2014) </w:t>
      </w:r>
      <w:r w:rsidRPr="002D7973">
        <w:rPr>
          <w:rFonts w:ascii="Arial" w:hAnsi="Arial" w:cs="Arial"/>
          <w:sz w:val="24"/>
          <w:szCs w:val="24"/>
          <w:lang w:val="sr-Cyrl-RS"/>
        </w:rPr>
        <w:t xml:space="preserve">предвиђено је да се из </w:t>
      </w:r>
      <w:r w:rsidRPr="002D7973">
        <w:rPr>
          <w:rFonts w:ascii="Arial" w:hAnsi="Arial" w:cs="Arial"/>
          <w:sz w:val="24"/>
          <w:szCs w:val="24"/>
        </w:rPr>
        <w:t>буџетских средстава издвајају</w:t>
      </w:r>
      <w:r w:rsidRPr="002D7973">
        <w:rPr>
          <w:rFonts w:ascii="Arial" w:hAnsi="Arial" w:cs="Arial"/>
          <w:sz w:val="24"/>
          <w:szCs w:val="24"/>
          <w:lang w:val="sr-Cyrl-RS"/>
        </w:rPr>
        <w:t xml:space="preserve"> средства</w:t>
      </w:r>
      <w:r w:rsidRPr="002D7973">
        <w:rPr>
          <w:rFonts w:ascii="Arial" w:hAnsi="Arial" w:cs="Arial"/>
          <w:sz w:val="24"/>
          <w:szCs w:val="24"/>
        </w:rPr>
        <w:t xml:space="preserve"> за финансирање редовног рада и изборне кампање политичких субјеката. Наиме, средства из јавних извора која се користе за финансирање редовног рада политичких субјеката чији су кандидати изабрани за посланике односно одборнике, одређује се на нивоу од 0,105% пореских прихода буџета аутономне покрајине, односно буџета јединице локалне самоуправе. </w:t>
      </w: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rPr>
      </w:pPr>
      <w:r w:rsidRPr="002D7973">
        <w:rPr>
          <w:rFonts w:ascii="Arial" w:hAnsi="Arial" w:cs="Arial"/>
          <w:sz w:val="24"/>
          <w:szCs w:val="24"/>
        </w:rPr>
        <w:tab/>
        <w:t>На основу члана 28. Закона о буџетском систему, буџет се састоји из општег</w:t>
      </w:r>
      <w:r w:rsidRPr="002D7973">
        <w:rPr>
          <w:rFonts w:ascii="Arial" w:hAnsi="Arial" w:cs="Arial"/>
          <w:sz w:val="24"/>
          <w:szCs w:val="24"/>
          <w:lang w:val="sr-Cyrl-RS"/>
        </w:rPr>
        <w:t xml:space="preserve">, </w:t>
      </w:r>
      <w:r w:rsidRPr="002D7973">
        <w:rPr>
          <w:rFonts w:ascii="Arial" w:hAnsi="Arial" w:cs="Arial"/>
          <w:sz w:val="24"/>
          <w:szCs w:val="24"/>
        </w:rPr>
        <w:t>посебног дела</w:t>
      </w:r>
      <w:r w:rsidRPr="002D7973">
        <w:rPr>
          <w:rFonts w:ascii="Arial" w:hAnsi="Arial" w:cs="Arial"/>
          <w:sz w:val="24"/>
          <w:szCs w:val="24"/>
          <w:lang w:val="sr-Cyrl-RS"/>
        </w:rPr>
        <w:t xml:space="preserve"> и образложења</w:t>
      </w:r>
      <w:r w:rsidRPr="002D7973">
        <w:rPr>
          <w:rFonts w:ascii="Arial" w:hAnsi="Arial" w:cs="Arial"/>
          <w:sz w:val="24"/>
          <w:szCs w:val="24"/>
        </w:rPr>
        <w:t>.</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r>
      <w:r w:rsidRPr="002D7973">
        <w:rPr>
          <w:rFonts w:ascii="Arial" w:hAnsi="Arial" w:cs="Arial"/>
          <w:b/>
          <w:i/>
          <w:sz w:val="24"/>
          <w:szCs w:val="24"/>
        </w:rPr>
        <w:t>Општи део</w:t>
      </w:r>
      <w:r w:rsidRPr="002D7973">
        <w:rPr>
          <w:rFonts w:ascii="Arial" w:hAnsi="Arial" w:cs="Arial"/>
          <w:b/>
          <w:sz w:val="24"/>
          <w:szCs w:val="24"/>
        </w:rPr>
        <w:t xml:space="preserve"> </w:t>
      </w:r>
      <w:r w:rsidRPr="002D7973">
        <w:rPr>
          <w:rFonts w:ascii="Arial" w:hAnsi="Arial" w:cs="Arial"/>
          <w:sz w:val="24"/>
          <w:szCs w:val="24"/>
        </w:rPr>
        <w:t>одлуке о буџету општине Темерин за 20</w:t>
      </w:r>
      <w:r w:rsidRPr="002D7973">
        <w:rPr>
          <w:rFonts w:ascii="Arial" w:hAnsi="Arial" w:cs="Arial"/>
          <w:sz w:val="24"/>
          <w:szCs w:val="24"/>
          <w:lang w:val="sr-Cyrl-RS"/>
        </w:rPr>
        <w:t>20</w:t>
      </w:r>
      <w:r w:rsidRPr="002D7973">
        <w:rPr>
          <w:rFonts w:ascii="Arial" w:hAnsi="Arial" w:cs="Arial"/>
          <w:sz w:val="24"/>
          <w:szCs w:val="24"/>
        </w:rPr>
        <w:t>. годину садржи рачун прихода и примања, расхода и издатака, буџетски дефицит, укупни фискални дефицит, рачун финансирања и посебно исказане капиталне издатке за буџетску и наредне две године.</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ab/>
      </w:r>
      <w:r w:rsidRPr="002D7973">
        <w:rPr>
          <w:rFonts w:ascii="Arial" w:hAnsi="Arial" w:cs="Arial"/>
          <w:b/>
          <w:i/>
          <w:sz w:val="24"/>
          <w:szCs w:val="24"/>
        </w:rPr>
        <w:t>Посебан део</w:t>
      </w:r>
      <w:r w:rsidRPr="002D7973">
        <w:rPr>
          <w:rFonts w:ascii="Arial" w:hAnsi="Arial" w:cs="Arial"/>
          <w:sz w:val="24"/>
          <w:szCs w:val="24"/>
        </w:rPr>
        <w:t xml:space="preserve"> одлуке садржи расходе и издатке директних корисника буџетских средстава исказаних у складу са економском, организационом, функционалном и </w:t>
      </w:r>
      <w:proofErr w:type="gramStart"/>
      <w:r w:rsidRPr="002D7973">
        <w:rPr>
          <w:rFonts w:ascii="Arial" w:hAnsi="Arial" w:cs="Arial"/>
          <w:sz w:val="24"/>
          <w:szCs w:val="24"/>
        </w:rPr>
        <w:t>програмском  буџетском</w:t>
      </w:r>
      <w:proofErr w:type="gramEnd"/>
      <w:r w:rsidRPr="002D7973">
        <w:rPr>
          <w:rFonts w:ascii="Arial" w:hAnsi="Arial" w:cs="Arial"/>
          <w:sz w:val="24"/>
          <w:szCs w:val="24"/>
        </w:rPr>
        <w:t xml:space="preserve"> класификацијом. </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Трећи део садржи норматив за извршење одлуке о буџету.</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i/>
          <w:sz w:val="24"/>
          <w:szCs w:val="24"/>
          <w:lang w:val="sr-Cyrl-RS"/>
        </w:rPr>
        <w:t>Образложење</w:t>
      </w:r>
      <w:r w:rsidRPr="002D7973">
        <w:rPr>
          <w:rFonts w:ascii="Arial" w:hAnsi="Arial" w:cs="Arial"/>
          <w:sz w:val="24"/>
          <w:szCs w:val="24"/>
          <w:lang w:val="sr-Cyrl-RS"/>
        </w:rPr>
        <w:t xml:space="preserve"> буџета садржи образложење општег дела буџета и програмске информације (где </w:t>
      </w:r>
      <w:r w:rsidRPr="002D7973">
        <w:rPr>
          <w:rFonts w:ascii="Arial" w:hAnsi="Arial" w:cs="Arial"/>
          <w:sz w:val="24"/>
          <w:szCs w:val="24"/>
        </w:rPr>
        <w:t>се приказују циљеви, очекивани резултати, активности и средства потребна за остваривање наведених циљева</w:t>
      </w:r>
      <w:r w:rsidRPr="002D7973">
        <w:rPr>
          <w:rFonts w:ascii="Arial" w:hAnsi="Arial" w:cs="Arial"/>
          <w:sz w:val="24"/>
          <w:szCs w:val="24"/>
          <w:lang w:val="sr-Cyrl-RS"/>
        </w:rPr>
        <w:t>)</w:t>
      </w:r>
      <w:r w:rsidRPr="002D7973">
        <w:rPr>
          <w:rFonts w:ascii="Arial" w:hAnsi="Arial" w:cs="Arial"/>
          <w:sz w:val="24"/>
          <w:szCs w:val="24"/>
        </w:rPr>
        <w:t>.</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ab/>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На основу анализа примене програмског буџета у претходним годинама, Министарство финансија је унапредило Упутство у погледу обавезе праћења и извештавања о циљевима и индикаторима, дефинисања врста програмских активности и одређивања код којих програмских активности није потребно дефинисати циљеве и индикаторе и сл. Наведено унапређење Упутства односи се на ревизију Анекса 5, односно униформне програмске структуре буџета јединица локалне самоуправе (у даљем тексту: ЈЛС), сходно налазима из анализа процеса програмског буџетирања од стране ЈЛС у прве три године обавезне примене коју су спровели Министарство финансија у сарадњи са СКГО (у оквиру актуелних програма Exchange 5 и институционалне подршке СКГО – фаза 2). </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Након измене иницијалне униформне програмске структуре за ЈЛС и повећања броја програма са 15 на 17 у буџетском циклусу за 2017. годину </w:t>
      </w:r>
      <w:r w:rsidRPr="002D7973">
        <w:rPr>
          <w:rFonts w:ascii="Arial" w:hAnsi="Arial" w:cs="Arial"/>
          <w:b/>
          <w:i/>
          <w:sz w:val="24"/>
          <w:szCs w:val="24"/>
          <w:lang w:val="sr-Cyrl-RS"/>
        </w:rPr>
        <w:t>ревидирана је униформна програмска структура за ЈЛС</w:t>
      </w:r>
      <w:r w:rsidRPr="002D7973">
        <w:rPr>
          <w:rFonts w:ascii="Arial" w:hAnsi="Arial" w:cs="Arial"/>
          <w:sz w:val="24"/>
          <w:szCs w:val="24"/>
          <w:lang w:val="sr-Cyrl-RS"/>
        </w:rPr>
        <w:t xml:space="preserve"> која се примењује и код израде одлуке о буџету јединица локалне самоуправе за 2020. годину, при чему је акценат дат на увођењу, односно укидању појединих програмских активности имајући у виду нова законска решења у посебним законима.</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За униформне програме и програмске активности које спроводе ЈЛС утврђени су циљеви на основу њихових стратешких планова развоја. Свака ЈЛС је дужна да утврди и индикаторе којима мери постизање специфичних програма, програмске активности или пројеката који спроводи.</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t>СКГО је утврдила 1</w:t>
      </w:r>
      <w:r w:rsidRPr="002D7973">
        <w:rPr>
          <w:rFonts w:ascii="Arial" w:hAnsi="Arial" w:cs="Arial"/>
          <w:sz w:val="24"/>
          <w:szCs w:val="24"/>
          <w:lang w:val="sr-Latn-RS"/>
        </w:rPr>
        <w:t>7</w:t>
      </w:r>
      <w:r w:rsidRPr="002D7973">
        <w:rPr>
          <w:rFonts w:ascii="Arial" w:hAnsi="Arial" w:cs="Arial"/>
          <w:sz w:val="24"/>
          <w:szCs w:val="24"/>
        </w:rPr>
        <w:t xml:space="preserve"> програма, циљеве програма и програмских активности и листу униформних индикатора за градове и општине и то:</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 xml:space="preserve">Програм 1 – </w:t>
      </w:r>
      <w:r w:rsidRPr="002D7973">
        <w:rPr>
          <w:rFonts w:ascii="Arial" w:hAnsi="Arial" w:cs="Arial"/>
          <w:sz w:val="24"/>
          <w:szCs w:val="24"/>
          <w:lang w:val="sr-Cyrl-RS"/>
        </w:rPr>
        <w:t xml:space="preserve">Становање, </w:t>
      </w:r>
      <w:proofErr w:type="gramStart"/>
      <w:r w:rsidRPr="002D7973">
        <w:rPr>
          <w:rFonts w:ascii="Arial" w:hAnsi="Arial" w:cs="Arial"/>
          <w:sz w:val="24"/>
          <w:szCs w:val="24"/>
          <w:lang w:val="sr-Cyrl-RS"/>
        </w:rPr>
        <w:t xml:space="preserve">урбанизам </w:t>
      </w:r>
      <w:r w:rsidRPr="002D7973">
        <w:rPr>
          <w:rFonts w:ascii="Arial" w:hAnsi="Arial" w:cs="Arial"/>
          <w:sz w:val="24"/>
          <w:szCs w:val="24"/>
        </w:rPr>
        <w:t xml:space="preserve"> и</w:t>
      </w:r>
      <w:proofErr w:type="gramEnd"/>
      <w:r w:rsidRPr="002D7973">
        <w:rPr>
          <w:rFonts w:ascii="Arial" w:hAnsi="Arial" w:cs="Arial"/>
          <w:sz w:val="24"/>
          <w:szCs w:val="24"/>
        </w:rPr>
        <w:t xml:space="preserve"> просторно планирање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2 – Комуналн</w:t>
      </w:r>
      <w:r w:rsidRPr="002D7973">
        <w:rPr>
          <w:rFonts w:ascii="Arial" w:hAnsi="Arial" w:cs="Arial"/>
          <w:sz w:val="24"/>
          <w:szCs w:val="24"/>
          <w:lang w:val="sr-Cyrl-RS"/>
        </w:rPr>
        <w:t>е</w:t>
      </w:r>
      <w:r w:rsidRPr="002D7973">
        <w:rPr>
          <w:rFonts w:ascii="Arial" w:hAnsi="Arial" w:cs="Arial"/>
          <w:sz w:val="24"/>
          <w:szCs w:val="24"/>
        </w:rPr>
        <w:t xml:space="preserve"> делатност</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3 – Локални економски развој</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4 – Развој туризма</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5 –</w:t>
      </w:r>
      <w:r w:rsidRPr="002D7973">
        <w:rPr>
          <w:rFonts w:ascii="Arial" w:hAnsi="Arial" w:cs="Arial"/>
          <w:sz w:val="24"/>
          <w:szCs w:val="24"/>
          <w:lang w:val="sr-Cyrl-RS"/>
        </w:rPr>
        <w:t xml:space="preserve"> Пољопривреда и рурални развој</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6 – Заштита животне средине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 xml:space="preserve">Програм 7 – </w:t>
      </w:r>
      <w:r w:rsidRPr="002D7973">
        <w:rPr>
          <w:rFonts w:ascii="Arial" w:hAnsi="Arial" w:cs="Arial"/>
          <w:sz w:val="24"/>
          <w:szCs w:val="24"/>
          <w:lang w:val="sr-Cyrl-RS"/>
        </w:rPr>
        <w:t>Организација саобраћаја и саобраћајна</w:t>
      </w:r>
      <w:r w:rsidRPr="002D7973">
        <w:rPr>
          <w:rFonts w:ascii="Arial" w:hAnsi="Arial" w:cs="Arial"/>
          <w:sz w:val="24"/>
          <w:szCs w:val="24"/>
        </w:rPr>
        <w:t xml:space="preserve"> инфраструктура</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8 – Предшколско васпитање</w:t>
      </w:r>
      <w:r w:rsidRPr="002D7973">
        <w:rPr>
          <w:rFonts w:ascii="Arial" w:hAnsi="Arial" w:cs="Arial"/>
          <w:sz w:val="24"/>
          <w:szCs w:val="24"/>
          <w:lang w:val="sr-Cyrl-RS"/>
        </w:rPr>
        <w:t xml:space="preserve"> и образовање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9 – Основно образовање</w:t>
      </w:r>
      <w:r w:rsidRPr="002D7973">
        <w:rPr>
          <w:rFonts w:ascii="Arial" w:hAnsi="Arial" w:cs="Arial"/>
          <w:sz w:val="24"/>
          <w:szCs w:val="24"/>
          <w:lang w:val="sr-Cyrl-RS"/>
        </w:rPr>
        <w:t xml:space="preserve"> и васпитање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10 – Средње образовање</w:t>
      </w:r>
      <w:r w:rsidRPr="002D7973">
        <w:rPr>
          <w:rFonts w:ascii="Arial" w:hAnsi="Arial" w:cs="Arial"/>
          <w:sz w:val="24"/>
          <w:szCs w:val="24"/>
          <w:lang w:val="sr-Cyrl-RS"/>
        </w:rPr>
        <w:t xml:space="preserve"> и васпитање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11 – Социјална и дечија заштита</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 xml:space="preserve">Програм 12 – </w:t>
      </w:r>
      <w:r w:rsidRPr="002D7973">
        <w:rPr>
          <w:rFonts w:ascii="Arial" w:hAnsi="Arial" w:cs="Arial"/>
          <w:sz w:val="24"/>
          <w:szCs w:val="24"/>
          <w:lang w:val="sr-Cyrl-RS"/>
        </w:rPr>
        <w:t>З</w:t>
      </w:r>
      <w:r w:rsidRPr="002D7973">
        <w:rPr>
          <w:rFonts w:ascii="Arial" w:hAnsi="Arial" w:cs="Arial"/>
          <w:sz w:val="24"/>
          <w:szCs w:val="24"/>
        </w:rPr>
        <w:t>дравствена заштита</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13 – Развој културе</w:t>
      </w:r>
      <w:r w:rsidRPr="002D7973">
        <w:rPr>
          <w:rFonts w:ascii="Arial" w:hAnsi="Arial" w:cs="Arial"/>
          <w:sz w:val="24"/>
          <w:szCs w:val="24"/>
          <w:lang w:val="sr-Cyrl-RS"/>
        </w:rPr>
        <w:t xml:space="preserve"> и информисања</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Програм 14 – Развој спорта и омладине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rPr>
        <w:t xml:space="preserve">Програм 15 – </w:t>
      </w:r>
      <w:r w:rsidRPr="002D7973">
        <w:rPr>
          <w:rFonts w:ascii="Arial" w:hAnsi="Arial" w:cs="Arial"/>
          <w:sz w:val="24"/>
          <w:szCs w:val="24"/>
          <w:lang w:val="sr-Cyrl-RS"/>
        </w:rPr>
        <w:t>Опште услуге л</w:t>
      </w:r>
      <w:r w:rsidRPr="002D7973">
        <w:rPr>
          <w:rFonts w:ascii="Arial" w:hAnsi="Arial" w:cs="Arial"/>
          <w:sz w:val="24"/>
          <w:szCs w:val="24"/>
        </w:rPr>
        <w:t>окалн</w:t>
      </w:r>
      <w:r w:rsidRPr="002D7973">
        <w:rPr>
          <w:rFonts w:ascii="Arial" w:hAnsi="Arial" w:cs="Arial"/>
          <w:sz w:val="24"/>
          <w:szCs w:val="24"/>
          <w:lang w:val="sr-Cyrl-RS"/>
        </w:rPr>
        <w:t>е</w:t>
      </w:r>
      <w:r w:rsidRPr="002D7973">
        <w:rPr>
          <w:rFonts w:ascii="Arial" w:hAnsi="Arial" w:cs="Arial"/>
          <w:sz w:val="24"/>
          <w:szCs w:val="24"/>
        </w:rPr>
        <w:t xml:space="preserve"> самоуправ</w:t>
      </w:r>
      <w:r w:rsidRPr="002D7973">
        <w:rPr>
          <w:rFonts w:ascii="Arial" w:hAnsi="Arial" w:cs="Arial"/>
          <w:sz w:val="24"/>
          <w:szCs w:val="24"/>
          <w:lang w:val="sr-Cyrl-RS"/>
        </w:rPr>
        <w:t>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lang w:val="sr-Cyrl-RS"/>
        </w:rPr>
        <w:t xml:space="preserve">Програм 16 </w:t>
      </w:r>
      <w:r w:rsidRPr="002D7973">
        <w:rPr>
          <w:rFonts w:ascii="Arial" w:hAnsi="Arial" w:cs="Arial"/>
          <w:sz w:val="24"/>
          <w:szCs w:val="24"/>
        </w:rPr>
        <w:t>–</w:t>
      </w:r>
      <w:r w:rsidRPr="002D7973">
        <w:rPr>
          <w:rFonts w:ascii="Arial" w:hAnsi="Arial" w:cs="Arial"/>
          <w:sz w:val="24"/>
          <w:szCs w:val="24"/>
          <w:lang w:val="sr-Cyrl-RS"/>
        </w:rPr>
        <w:t xml:space="preserve"> Политички систем локалне самоуправе</w:t>
      </w:r>
    </w:p>
    <w:p w:rsidR="002D7973" w:rsidRPr="002D7973" w:rsidRDefault="002D7973" w:rsidP="002D7973">
      <w:pPr>
        <w:numPr>
          <w:ilvl w:val="0"/>
          <w:numId w:val="22"/>
        </w:numPr>
        <w:tabs>
          <w:tab w:val="left" w:pos="720"/>
        </w:tabs>
        <w:suppressAutoHyphens/>
        <w:jc w:val="both"/>
        <w:rPr>
          <w:rFonts w:ascii="Arial" w:hAnsi="Arial" w:cs="Arial"/>
          <w:sz w:val="24"/>
          <w:szCs w:val="24"/>
        </w:rPr>
      </w:pPr>
      <w:r w:rsidRPr="002D7973">
        <w:rPr>
          <w:rFonts w:ascii="Arial" w:hAnsi="Arial" w:cs="Arial"/>
          <w:sz w:val="24"/>
          <w:szCs w:val="24"/>
          <w:lang w:val="sr-Cyrl-RS"/>
        </w:rPr>
        <w:t xml:space="preserve">Програм 17 </w:t>
      </w:r>
      <w:r w:rsidRPr="002D7973">
        <w:rPr>
          <w:rFonts w:ascii="Arial" w:hAnsi="Arial" w:cs="Arial"/>
          <w:sz w:val="24"/>
          <w:szCs w:val="24"/>
        </w:rPr>
        <w:t>–</w:t>
      </w:r>
      <w:r w:rsidRPr="002D7973">
        <w:rPr>
          <w:rFonts w:ascii="Arial" w:hAnsi="Arial" w:cs="Arial"/>
          <w:sz w:val="24"/>
          <w:szCs w:val="24"/>
          <w:lang w:val="sr-Cyrl-RS"/>
        </w:rPr>
        <w:t xml:space="preserve"> Енергетска ефикасност и обновљиви извори енергије.</w:t>
      </w:r>
    </w:p>
    <w:p w:rsidR="002D7973" w:rsidRPr="002D7973" w:rsidRDefault="002D7973" w:rsidP="002D7973">
      <w:pPr>
        <w:ind w:left="720"/>
        <w:jc w:val="both"/>
        <w:rPr>
          <w:rFonts w:ascii="Arial" w:hAnsi="Arial" w:cs="Arial"/>
          <w:sz w:val="24"/>
          <w:szCs w:val="24"/>
        </w:rPr>
      </w:pP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rPr>
      </w:pPr>
      <w:r w:rsidRPr="002D7973">
        <w:rPr>
          <w:rFonts w:ascii="Arial" w:hAnsi="Arial" w:cs="Arial"/>
          <w:sz w:val="24"/>
          <w:szCs w:val="24"/>
        </w:rPr>
        <w:tab/>
        <w:t xml:space="preserve">Укупно планирана средства у предлогу буџета износе </w:t>
      </w:r>
      <w:r w:rsidRPr="002D7973">
        <w:rPr>
          <w:rFonts w:ascii="Arial" w:hAnsi="Arial" w:cs="Arial"/>
          <w:b/>
          <w:bCs/>
          <w:sz w:val="24"/>
          <w:szCs w:val="24"/>
          <w:lang w:val="sr-Cyrl-RS"/>
        </w:rPr>
        <w:t>1.046.000.000,00</w:t>
      </w:r>
      <w:r w:rsidRPr="002D7973">
        <w:rPr>
          <w:rFonts w:ascii="Arial" w:hAnsi="Arial" w:cs="Arial"/>
          <w:sz w:val="24"/>
          <w:szCs w:val="24"/>
        </w:rPr>
        <w:t xml:space="preserve"> динара. Планирани</w:t>
      </w:r>
      <w:r w:rsidRPr="002D7973">
        <w:rPr>
          <w:rFonts w:ascii="Arial" w:hAnsi="Arial" w:cs="Arial"/>
          <w:sz w:val="24"/>
          <w:szCs w:val="24"/>
          <w:lang w:val="sr-Cyrl-RS"/>
        </w:rPr>
        <w:t xml:space="preserve"> </w:t>
      </w:r>
      <w:r w:rsidRPr="002D7973">
        <w:rPr>
          <w:rFonts w:ascii="Arial" w:hAnsi="Arial" w:cs="Arial"/>
          <w:sz w:val="24"/>
          <w:szCs w:val="24"/>
        </w:rPr>
        <w:t>приходи и примања</w:t>
      </w:r>
      <w:r w:rsidRPr="002D7973">
        <w:rPr>
          <w:rFonts w:ascii="Arial" w:hAnsi="Arial" w:cs="Arial"/>
          <w:sz w:val="24"/>
          <w:szCs w:val="24"/>
          <w:lang w:val="sr-Cyrl-RS"/>
        </w:rPr>
        <w:t xml:space="preserve"> буџета</w:t>
      </w:r>
      <w:r w:rsidRPr="002D7973">
        <w:rPr>
          <w:rFonts w:ascii="Arial" w:hAnsi="Arial" w:cs="Arial"/>
          <w:sz w:val="24"/>
          <w:szCs w:val="24"/>
        </w:rPr>
        <w:t xml:space="preserve"> укупно износе </w:t>
      </w:r>
      <w:r w:rsidRPr="002D7973">
        <w:rPr>
          <w:rFonts w:ascii="Arial" w:hAnsi="Arial" w:cs="Arial"/>
          <w:b/>
          <w:bCs/>
          <w:sz w:val="24"/>
          <w:szCs w:val="24"/>
          <w:lang w:val="sr-Cyrl-RS"/>
        </w:rPr>
        <w:t>923.843.000,00</w:t>
      </w:r>
      <w:r w:rsidRPr="002D7973">
        <w:rPr>
          <w:rFonts w:ascii="Arial" w:hAnsi="Arial" w:cs="Arial"/>
          <w:sz w:val="24"/>
          <w:szCs w:val="24"/>
        </w:rPr>
        <w:t xml:space="preserve"> динара, </w:t>
      </w:r>
      <w:r w:rsidRPr="002D7973">
        <w:rPr>
          <w:rFonts w:ascii="Arial" w:hAnsi="Arial" w:cs="Arial"/>
          <w:sz w:val="24"/>
          <w:szCs w:val="24"/>
          <w:lang w:val="sr-Cyrl-RS"/>
        </w:rPr>
        <w:t>док</w:t>
      </w:r>
      <w:r w:rsidRPr="002D7973">
        <w:rPr>
          <w:rFonts w:ascii="Arial" w:hAnsi="Arial" w:cs="Arial"/>
          <w:sz w:val="24"/>
          <w:szCs w:val="24"/>
        </w:rPr>
        <w:t xml:space="preserve"> планирана пренета средства из ранијих година износе </w:t>
      </w:r>
      <w:r w:rsidRPr="002D7973">
        <w:rPr>
          <w:rFonts w:ascii="Arial" w:hAnsi="Arial" w:cs="Arial"/>
          <w:b/>
          <w:bCs/>
          <w:sz w:val="24"/>
          <w:szCs w:val="24"/>
          <w:lang w:val="sr-Cyrl-RS"/>
        </w:rPr>
        <w:t>122.157.000,00</w:t>
      </w:r>
      <w:r w:rsidRPr="002D7973">
        <w:rPr>
          <w:rFonts w:ascii="Arial" w:hAnsi="Arial" w:cs="Arial"/>
          <w:sz w:val="24"/>
          <w:szCs w:val="24"/>
        </w:rPr>
        <w:t xml:space="preserve"> динара.</w:t>
      </w:r>
    </w:p>
    <w:p w:rsidR="002D7973" w:rsidRPr="002D7973" w:rsidRDefault="002D7973" w:rsidP="002D7973">
      <w:pPr>
        <w:jc w:val="both"/>
        <w:rPr>
          <w:rFonts w:ascii="Arial" w:hAnsi="Arial" w:cs="Arial"/>
          <w:sz w:val="24"/>
          <w:szCs w:val="24"/>
        </w:rPr>
      </w:pPr>
      <w:r w:rsidRPr="002D7973">
        <w:rPr>
          <w:rFonts w:ascii="Arial" w:hAnsi="Arial" w:cs="Arial"/>
          <w:color w:val="FF0000"/>
          <w:sz w:val="24"/>
          <w:szCs w:val="24"/>
        </w:rPr>
        <w:tab/>
      </w:r>
    </w:p>
    <w:p w:rsidR="002D7973" w:rsidRPr="002D7973" w:rsidRDefault="002D7973" w:rsidP="002D7973">
      <w:pPr>
        <w:jc w:val="both"/>
        <w:rPr>
          <w:rFonts w:ascii="Arial" w:hAnsi="Arial" w:cs="Arial"/>
          <w:sz w:val="24"/>
          <w:szCs w:val="24"/>
        </w:rPr>
      </w:pPr>
    </w:p>
    <w:p w:rsidR="002D7973" w:rsidRPr="002D7973" w:rsidRDefault="002D7973" w:rsidP="002D7973">
      <w:pPr>
        <w:jc w:val="both"/>
        <w:rPr>
          <w:rFonts w:ascii="Arial" w:hAnsi="Arial" w:cs="Arial"/>
          <w:sz w:val="24"/>
          <w:szCs w:val="24"/>
        </w:rPr>
      </w:pPr>
      <w:r w:rsidRPr="002D7973">
        <w:rPr>
          <w:rFonts w:ascii="Arial" w:hAnsi="Arial" w:cs="Arial"/>
          <w:sz w:val="24"/>
          <w:szCs w:val="24"/>
        </w:rPr>
        <w:t xml:space="preserve"> </w:t>
      </w:r>
      <w:r w:rsidRPr="002D7973">
        <w:rPr>
          <w:rFonts w:ascii="Arial" w:hAnsi="Arial" w:cs="Arial"/>
          <w:sz w:val="24"/>
          <w:szCs w:val="24"/>
        </w:rPr>
        <w:tab/>
      </w:r>
      <w:r w:rsidRPr="002D7973">
        <w:rPr>
          <w:rFonts w:ascii="Arial" w:hAnsi="Arial" w:cs="Arial"/>
          <w:b/>
          <w:bCs/>
          <w:sz w:val="24"/>
          <w:szCs w:val="24"/>
        </w:rPr>
        <w:t>ПРИХОДИ И ПРИМАЊА</w:t>
      </w:r>
    </w:p>
    <w:p w:rsidR="002D7973" w:rsidRPr="002D7973" w:rsidRDefault="002D7973" w:rsidP="002D7973">
      <w:pPr>
        <w:jc w:val="both"/>
        <w:rPr>
          <w:rFonts w:ascii="Arial" w:hAnsi="Arial" w:cs="Arial"/>
          <w:sz w:val="24"/>
          <w:szCs w:val="24"/>
        </w:rPr>
      </w:pPr>
    </w:p>
    <w:p w:rsidR="002D7973" w:rsidRPr="002D7973" w:rsidRDefault="002D7973" w:rsidP="002D7973">
      <w:pPr>
        <w:jc w:val="both"/>
        <w:rPr>
          <w:rFonts w:ascii="Arial" w:hAnsi="Arial" w:cs="Arial"/>
          <w:b/>
          <w:bCs/>
          <w:sz w:val="24"/>
          <w:szCs w:val="24"/>
        </w:rPr>
      </w:pPr>
      <w:r w:rsidRPr="002D7973">
        <w:rPr>
          <w:rFonts w:ascii="Arial" w:hAnsi="Arial" w:cs="Arial"/>
          <w:sz w:val="24"/>
          <w:szCs w:val="24"/>
        </w:rPr>
        <w:tab/>
        <w:t>План прихода и примања буџета сачињен је на бази пројекције кретања најважнијих макроекономских показатеља у 20</w:t>
      </w:r>
      <w:r w:rsidRPr="002D7973">
        <w:rPr>
          <w:rFonts w:ascii="Arial" w:hAnsi="Arial" w:cs="Arial"/>
          <w:sz w:val="24"/>
          <w:szCs w:val="24"/>
          <w:lang w:val="sr-Cyrl-RS"/>
        </w:rPr>
        <w:t>20</w:t>
      </w:r>
      <w:r w:rsidRPr="002D7973">
        <w:rPr>
          <w:rFonts w:ascii="Arial" w:hAnsi="Arial" w:cs="Arial"/>
          <w:sz w:val="24"/>
          <w:szCs w:val="24"/>
        </w:rPr>
        <w:t xml:space="preserve">. години: БДП и његових компоненти, инфлације. </w:t>
      </w:r>
    </w:p>
    <w:p w:rsidR="002D7973" w:rsidRPr="002D7973" w:rsidRDefault="002D7973" w:rsidP="002D7973">
      <w:pPr>
        <w:jc w:val="both"/>
        <w:rPr>
          <w:rFonts w:ascii="Arial" w:hAnsi="Arial" w:cs="Arial"/>
          <w:sz w:val="24"/>
          <w:szCs w:val="24"/>
          <w:lang w:val="sr-Cyrl-RS"/>
        </w:rPr>
      </w:pPr>
      <w:r w:rsidRPr="002D7973">
        <w:rPr>
          <w:rFonts w:ascii="Arial" w:hAnsi="Arial" w:cs="Arial"/>
          <w:b/>
          <w:bCs/>
          <w:sz w:val="24"/>
          <w:szCs w:val="24"/>
        </w:rPr>
        <w:tab/>
      </w:r>
      <w:r w:rsidRPr="002D7973">
        <w:rPr>
          <w:rFonts w:ascii="Arial" w:hAnsi="Arial" w:cs="Arial"/>
          <w:sz w:val="24"/>
          <w:szCs w:val="24"/>
        </w:rPr>
        <w:t xml:space="preserve">Структура планираног обима изворних и уступљених прихода, трансфера, донација и примања буџета је следећа: планирани текући приходи буџета </w:t>
      </w:r>
      <w:r w:rsidRPr="002D7973">
        <w:rPr>
          <w:rFonts w:ascii="Arial" w:hAnsi="Arial" w:cs="Arial"/>
          <w:sz w:val="24"/>
          <w:szCs w:val="24"/>
          <w:lang w:val="sr-Cyrl-RS"/>
        </w:rPr>
        <w:t>923.743.000,00</w:t>
      </w:r>
      <w:r w:rsidRPr="002D7973">
        <w:rPr>
          <w:rFonts w:ascii="Arial" w:hAnsi="Arial" w:cs="Arial"/>
          <w:sz w:val="24"/>
          <w:szCs w:val="24"/>
        </w:rPr>
        <w:t xml:space="preserve"> динара, планирана примања од задуживања</w:t>
      </w:r>
      <w:r w:rsidRPr="002D7973">
        <w:rPr>
          <w:rFonts w:ascii="Arial" w:hAnsi="Arial" w:cs="Arial"/>
          <w:sz w:val="24"/>
          <w:szCs w:val="24"/>
          <w:lang w:val="sr-Cyrl-RS"/>
        </w:rPr>
        <w:t xml:space="preserve"> и продаје нефинансијске и финансијске имовине</w:t>
      </w:r>
      <w:r w:rsidRPr="002D7973">
        <w:rPr>
          <w:rFonts w:ascii="Arial" w:hAnsi="Arial" w:cs="Arial"/>
          <w:sz w:val="24"/>
          <w:szCs w:val="24"/>
        </w:rPr>
        <w:t xml:space="preserve"> </w:t>
      </w:r>
      <w:r w:rsidRPr="002D7973">
        <w:rPr>
          <w:rFonts w:ascii="Arial" w:hAnsi="Arial" w:cs="Arial"/>
          <w:sz w:val="24"/>
          <w:szCs w:val="24"/>
          <w:lang w:val="sr-Cyrl-RS"/>
        </w:rPr>
        <w:t>100.000,00</w:t>
      </w:r>
      <w:r w:rsidRPr="002D7973">
        <w:rPr>
          <w:rFonts w:ascii="Arial" w:hAnsi="Arial" w:cs="Arial"/>
          <w:sz w:val="24"/>
          <w:szCs w:val="24"/>
        </w:rPr>
        <w:t xml:space="preserve"> динара и пренета неутрошена средства </w:t>
      </w:r>
      <w:r w:rsidRPr="002D7973">
        <w:rPr>
          <w:rFonts w:ascii="Arial" w:hAnsi="Arial" w:cs="Arial"/>
          <w:sz w:val="24"/>
          <w:szCs w:val="24"/>
          <w:lang w:val="sr-Cyrl-RS"/>
        </w:rPr>
        <w:t>122.157.000,00</w:t>
      </w:r>
      <w:r w:rsidRPr="002D7973">
        <w:rPr>
          <w:rFonts w:ascii="Arial" w:hAnsi="Arial" w:cs="Arial"/>
          <w:sz w:val="24"/>
          <w:szCs w:val="24"/>
        </w:rPr>
        <w:t xml:space="preserve"> динара.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b/>
          <w:sz w:val="24"/>
          <w:szCs w:val="24"/>
          <w:lang w:val="sr-Cyrl-RS"/>
        </w:rPr>
      </w:pPr>
      <w:r w:rsidRPr="002D7973">
        <w:rPr>
          <w:rFonts w:ascii="Arial" w:hAnsi="Arial" w:cs="Arial"/>
          <w:b/>
          <w:sz w:val="24"/>
          <w:szCs w:val="24"/>
        </w:rPr>
        <w:t>ОБРАЗЛОЖЕЊЕ ПРИХОДА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ab/>
        <w:t>Приликом планирања буџета укупан обим прихода и примања  је утврђен у већем износу него што је то одређено смерницама из упутства Министарства финансија и то из следећих разлога: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numPr>
          <w:ilvl w:val="0"/>
          <w:numId w:val="24"/>
        </w:numPr>
        <w:suppressAutoHyphens/>
        <w:jc w:val="both"/>
        <w:rPr>
          <w:rFonts w:ascii="Arial" w:hAnsi="Arial" w:cs="Arial"/>
          <w:sz w:val="24"/>
          <w:szCs w:val="24"/>
          <w:lang w:val="sr-Cyrl-RS"/>
        </w:rPr>
      </w:pPr>
      <w:r w:rsidRPr="002D7973">
        <w:rPr>
          <w:rFonts w:ascii="Arial" w:hAnsi="Arial" w:cs="Arial"/>
          <w:sz w:val="24"/>
          <w:szCs w:val="24"/>
          <w:lang w:val="sr-Cyrl-RS"/>
        </w:rPr>
        <w:t>У 2020. години општина Темерин планирају се и пренета неутрошена средства из ранијих година у укупном износу од 122.157.000,00 динара.</w:t>
      </w:r>
    </w:p>
    <w:p w:rsidR="002D7973" w:rsidRPr="002D7973" w:rsidRDefault="002D7973" w:rsidP="002D7973">
      <w:pPr>
        <w:ind w:left="780"/>
        <w:jc w:val="both"/>
        <w:rPr>
          <w:rFonts w:ascii="Arial" w:hAnsi="Arial" w:cs="Arial"/>
          <w:sz w:val="24"/>
          <w:szCs w:val="24"/>
          <w:lang w:val="sr-Cyrl-RS"/>
        </w:rPr>
      </w:pPr>
    </w:p>
    <w:p w:rsidR="002D7973" w:rsidRPr="002D7973" w:rsidRDefault="002D7973" w:rsidP="002D7973">
      <w:pPr>
        <w:jc w:val="both"/>
        <w:rPr>
          <w:rFonts w:ascii="Arial" w:hAnsi="Arial" w:cs="Arial"/>
          <w:sz w:val="24"/>
          <w:szCs w:val="24"/>
        </w:rPr>
      </w:pPr>
      <w:r w:rsidRPr="002D7973">
        <w:rPr>
          <w:rFonts w:ascii="Arial" w:hAnsi="Arial" w:cs="Arial"/>
          <w:sz w:val="24"/>
          <w:szCs w:val="24"/>
        </w:rPr>
        <w:tab/>
      </w:r>
      <w:r w:rsidRPr="002D7973">
        <w:rPr>
          <w:rFonts w:ascii="Arial" w:hAnsi="Arial" w:cs="Arial"/>
          <w:b/>
          <w:bCs/>
          <w:sz w:val="24"/>
          <w:szCs w:val="24"/>
        </w:rPr>
        <w:t>Приходи и примања буџета Општине Темерин за 20</w:t>
      </w:r>
      <w:r w:rsidRPr="002D7973">
        <w:rPr>
          <w:rFonts w:ascii="Arial" w:hAnsi="Arial" w:cs="Arial"/>
          <w:b/>
          <w:bCs/>
          <w:sz w:val="24"/>
          <w:szCs w:val="24"/>
          <w:lang w:val="sr-Cyrl-RS"/>
        </w:rPr>
        <w:t>20</w:t>
      </w:r>
      <w:r w:rsidRPr="002D7973">
        <w:rPr>
          <w:rFonts w:ascii="Arial" w:hAnsi="Arial" w:cs="Arial"/>
          <w:b/>
          <w:bCs/>
          <w:sz w:val="24"/>
          <w:szCs w:val="24"/>
        </w:rPr>
        <w:t>. годину су:</w:t>
      </w:r>
    </w:p>
    <w:p w:rsidR="002D7973" w:rsidRPr="002D7973" w:rsidRDefault="002D7973" w:rsidP="002D7973">
      <w:pPr>
        <w:jc w:val="both"/>
        <w:rPr>
          <w:rFonts w:ascii="Arial" w:hAnsi="Arial" w:cs="Arial"/>
          <w:sz w:val="24"/>
          <w:szCs w:val="24"/>
        </w:rPr>
      </w:pPr>
    </w:p>
    <w:p w:rsidR="002D7973" w:rsidRPr="002D7973" w:rsidRDefault="002D7973" w:rsidP="002D7973">
      <w:pPr>
        <w:numPr>
          <w:ilvl w:val="0"/>
          <w:numId w:val="20"/>
        </w:numPr>
        <w:tabs>
          <w:tab w:val="left" w:pos="720"/>
        </w:tabs>
        <w:suppressAutoHyphens/>
        <w:jc w:val="both"/>
        <w:rPr>
          <w:rFonts w:ascii="Arial" w:hAnsi="Arial" w:cs="Arial"/>
          <w:sz w:val="24"/>
          <w:szCs w:val="24"/>
        </w:rPr>
      </w:pPr>
      <w:r w:rsidRPr="002D7973">
        <w:rPr>
          <w:rFonts w:ascii="Arial" w:hAnsi="Arial" w:cs="Arial"/>
          <w:b/>
          <w:bCs/>
          <w:sz w:val="24"/>
          <w:szCs w:val="24"/>
        </w:rPr>
        <w:t>ТЕКУЋИ ПРИХОДИ</w:t>
      </w:r>
    </w:p>
    <w:p w:rsidR="002D7973" w:rsidRPr="002D7973" w:rsidRDefault="002D7973" w:rsidP="002D7973">
      <w:pPr>
        <w:ind w:left="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rPr>
      </w:pPr>
      <w:r w:rsidRPr="002D7973">
        <w:rPr>
          <w:rFonts w:ascii="Arial" w:hAnsi="Arial" w:cs="Arial"/>
          <w:b/>
          <w:bCs/>
          <w:i/>
          <w:sz w:val="24"/>
          <w:szCs w:val="24"/>
        </w:rPr>
        <w:t>Порез на доходак и капиталне добитке</w:t>
      </w:r>
      <w:r w:rsidRPr="002D7973">
        <w:rPr>
          <w:rFonts w:ascii="Arial" w:hAnsi="Arial" w:cs="Arial"/>
          <w:sz w:val="24"/>
          <w:szCs w:val="24"/>
        </w:rPr>
        <w:t xml:space="preserve"> (група 711) планира се у износу од </w:t>
      </w:r>
      <w:r w:rsidRPr="002D7973">
        <w:rPr>
          <w:rFonts w:ascii="Arial" w:hAnsi="Arial" w:cs="Arial"/>
          <w:sz w:val="24"/>
          <w:szCs w:val="24"/>
          <w:lang w:val="sr-Cyrl-RS"/>
        </w:rPr>
        <w:t xml:space="preserve">489.740.000,00 </w:t>
      </w:r>
      <w:r w:rsidRPr="002D7973">
        <w:rPr>
          <w:rFonts w:ascii="Arial" w:hAnsi="Arial" w:cs="Arial"/>
          <w:sz w:val="24"/>
          <w:szCs w:val="24"/>
        </w:rPr>
        <w:t xml:space="preserve">динара, што чини </w:t>
      </w:r>
      <w:r w:rsidRPr="002D7973">
        <w:rPr>
          <w:rFonts w:ascii="Arial" w:hAnsi="Arial" w:cs="Arial"/>
          <w:sz w:val="24"/>
          <w:szCs w:val="24"/>
          <w:lang w:val="sr-Cyrl-RS"/>
        </w:rPr>
        <w:t>53</w:t>
      </w:r>
      <w:r w:rsidRPr="002D7973">
        <w:rPr>
          <w:rFonts w:ascii="Arial" w:hAnsi="Arial" w:cs="Arial"/>
          <w:sz w:val="24"/>
          <w:szCs w:val="24"/>
        </w:rPr>
        <w:t>% у укупно планираним приходима и примањима средстава буџета. Ова група прихода у себи садржи порез на зараде, порез на приходе од самосталне делатности, порез на приходе од непокретности, порез на земљиште, самодопринос и порез на друге приходе.</w:t>
      </w:r>
    </w:p>
    <w:p w:rsidR="002D7973" w:rsidRPr="002D7973" w:rsidRDefault="002D7973" w:rsidP="002D7973">
      <w:pPr>
        <w:jc w:val="both"/>
        <w:rPr>
          <w:rFonts w:ascii="Arial" w:hAnsi="Arial" w:cs="Arial"/>
          <w:sz w:val="24"/>
          <w:szCs w:val="24"/>
        </w:rPr>
      </w:pPr>
      <w:r w:rsidRPr="002D7973">
        <w:rPr>
          <w:rFonts w:ascii="Arial" w:hAnsi="Arial" w:cs="Arial"/>
          <w:sz w:val="24"/>
          <w:szCs w:val="24"/>
        </w:rPr>
        <w:tab/>
      </w:r>
      <w:r w:rsidRPr="002D7973">
        <w:rPr>
          <w:rFonts w:ascii="Arial" w:hAnsi="Arial" w:cs="Arial"/>
          <w:b/>
          <w:bCs/>
          <w:i/>
          <w:sz w:val="24"/>
          <w:szCs w:val="24"/>
        </w:rPr>
        <w:t>Порез на имовину</w:t>
      </w:r>
      <w:r w:rsidRPr="002D7973">
        <w:rPr>
          <w:rFonts w:ascii="Arial" w:hAnsi="Arial" w:cs="Arial"/>
          <w:sz w:val="24"/>
          <w:szCs w:val="24"/>
        </w:rPr>
        <w:t xml:space="preserve"> (група 713) у износу од </w:t>
      </w:r>
      <w:r w:rsidRPr="002D7973">
        <w:rPr>
          <w:rFonts w:ascii="Arial" w:hAnsi="Arial" w:cs="Arial"/>
          <w:sz w:val="24"/>
          <w:szCs w:val="24"/>
          <w:lang w:val="sr-Cyrl-RS"/>
        </w:rPr>
        <w:t>157.020</w:t>
      </w:r>
      <w:r w:rsidRPr="002D7973">
        <w:rPr>
          <w:rFonts w:ascii="Arial" w:hAnsi="Arial" w:cs="Arial"/>
          <w:sz w:val="24"/>
          <w:szCs w:val="24"/>
        </w:rPr>
        <w:t xml:space="preserve">.000,00 динара, у планираним приходима и примањима средстава буџета чини </w:t>
      </w:r>
      <w:r w:rsidRPr="002D7973">
        <w:rPr>
          <w:rFonts w:ascii="Arial" w:hAnsi="Arial" w:cs="Arial"/>
          <w:sz w:val="24"/>
          <w:szCs w:val="24"/>
          <w:lang w:val="sr-Cyrl-RS"/>
        </w:rPr>
        <w:t>17</w:t>
      </w:r>
      <w:r w:rsidRPr="002D7973">
        <w:rPr>
          <w:rFonts w:ascii="Arial" w:hAnsi="Arial" w:cs="Arial"/>
          <w:sz w:val="24"/>
          <w:szCs w:val="24"/>
        </w:rPr>
        <w:t>%.  Најзначајнији извор прихода у овој групи је порез на пренос апсолутних права као и порез на имовину физичких и правних лица.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ab/>
        <w:t xml:space="preserve"> </w:t>
      </w:r>
      <w:r w:rsidRPr="002D7973">
        <w:rPr>
          <w:rFonts w:ascii="Arial" w:hAnsi="Arial" w:cs="Arial"/>
          <w:b/>
          <w:bCs/>
          <w:i/>
          <w:sz w:val="24"/>
          <w:szCs w:val="24"/>
        </w:rPr>
        <w:t>Порез на добра и услуге</w:t>
      </w:r>
      <w:r w:rsidRPr="002D7973">
        <w:rPr>
          <w:rFonts w:ascii="Arial" w:hAnsi="Arial" w:cs="Arial"/>
          <w:b/>
          <w:bCs/>
          <w:sz w:val="24"/>
          <w:szCs w:val="24"/>
        </w:rPr>
        <w:t xml:space="preserve"> </w:t>
      </w:r>
      <w:r w:rsidRPr="002D7973">
        <w:rPr>
          <w:rFonts w:ascii="Arial" w:hAnsi="Arial" w:cs="Arial"/>
          <w:sz w:val="24"/>
          <w:szCs w:val="24"/>
        </w:rPr>
        <w:t xml:space="preserve">(група 714) у износу од </w:t>
      </w:r>
      <w:r w:rsidRPr="002D7973">
        <w:rPr>
          <w:rFonts w:ascii="Arial" w:hAnsi="Arial" w:cs="Arial"/>
          <w:sz w:val="24"/>
          <w:szCs w:val="24"/>
          <w:lang w:val="sr-Cyrl-RS"/>
        </w:rPr>
        <w:t>26.620.000,00</w:t>
      </w:r>
      <w:r w:rsidRPr="002D7973">
        <w:rPr>
          <w:rFonts w:ascii="Arial" w:hAnsi="Arial" w:cs="Arial"/>
          <w:sz w:val="24"/>
          <w:szCs w:val="24"/>
        </w:rPr>
        <w:t xml:space="preserve"> динара или</w:t>
      </w:r>
      <w:r w:rsidRPr="002D7973">
        <w:rPr>
          <w:rFonts w:ascii="Arial" w:hAnsi="Arial" w:cs="Arial"/>
          <w:color w:val="800000"/>
          <w:sz w:val="24"/>
          <w:szCs w:val="24"/>
        </w:rPr>
        <w:t xml:space="preserve"> </w:t>
      </w:r>
      <w:r w:rsidRPr="002D7973">
        <w:rPr>
          <w:rFonts w:ascii="Arial" w:hAnsi="Arial" w:cs="Arial"/>
          <w:sz w:val="24"/>
          <w:szCs w:val="24"/>
          <w:lang w:val="sr-Cyrl-RS"/>
        </w:rPr>
        <w:t>3</w:t>
      </w:r>
      <w:r w:rsidRPr="002D7973">
        <w:rPr>
          <w:rFonts w:ascii="Arial" w:hAnsi="Arial" w:cs="Arial"/>
          <w:sz w:val="24"/>
          <w:szCs w:val="24"/>
        </w:rPr>
        <w:t>% у укупно планираним приходима и примањима средстава буџета. Ова група прихода у себи садржи комуналне таксе, накнаду за промену намене пољопривредног земљишта, годишњу накнаду за друмска моторна возила</w:t>
      </w:r>
      <w:r w:rsidRPr="002D7973">
        <w:rPr>
          <w:rFonts w:ascii="Arial" w:hAnsi="Arial" w:cs="Arial"/>
          <w:sz w:val="24"/>
          <w:szCs w:val="24"/>
          <w:lang w:val="sr-Cyrl-RS"/>
        </w:rPr>
        <w:t>, боравишне таксе, као и посебну накнаду за заштиту и унапређење животне средине.</w:t>
      </w:r>
    </w:p>
    <w:p w:rsidR="002D7973" w:rsidRPr="002D7973" w:rsidRDefault="002D7973" w:rsidP="002D7973">
      <w:pPr>
        <w:jc w:val="both"/>
        <w:rPr>
          <w:rFonts w:ascii="Arial" w:hAnsi="Arial" w:cs="Arial"/>
          <w:b/>
          <w:bCs/>
          <w:sz w:val="24"/>
          <w:szCs w:val="24"/>
        </w:rPr>
      </w:pPr>
      <w:r w:rsidRPr="002D7973">
        <w:rPr>
          <w:rFonts w:ascii="Arial" w:hAnsi="Arial" w:cs="Arial"/>
          <w:sz w:val="24"/>
          <w:szCs w:val="24"/>
        </w:rPr>
        <w:tab/>
      </w:r>
      <w:r w:rsidRPr="002D7973">
        <w:rPr>
          <w:rFonts w:ascii="Arial" w:hAnsi="Arial" w:cs="Arial"/>
          <w:b/>
          <w:bCs/>
          <w:i/>
          <w:sz w:val="24"/>
          <w:szCs w:val="24"/>
        </w:rPr>
        <w:t>Други порези</w:t>
      </w:r>
      <w:r w:rsidRPr="002D7973">
        <w:rPr>
          <w:rFonts w:ascii="Arial" w:hAnsi="Arial" w:cs="Arial"/>
          <w:sz w:val="24"/>
          <w:szCs w:val="24"/>
        </w:rPr>
        <w:t xml:space="preserve"> (група 716) планирани су у износу од </w:t>
      </w:r>
      <w:r w:rsidRPr="002D7973">
        <w:rPr>
          <w:rFonts w:ascii="Arial" w:hAnsi="Arial" w:cs="Arial"/>
          <w:sz w:val="24"/>
          <w:szCs w:val="24"/>
          <w:lang w:val="sr-Cyrl-RS"/>
        </w:rPr>
        <w:t>9.0</w:t>
      </w:r>
      <w:r w:rsidRPr="002D7973">
        <w:rPr>
          <w:rFonts w:ascii="Arial" w:hAnsi="Arial" w:cs="Arial"/>
          <w:sz w:val="24"/>
          <w:szCs w:val="24"/>
        </w:rPr>
        <w:t>0</w:t>
      </w:r>
      <w:r w:rsidRPr="002D7973">
        <w:rPr>
          <w:rFonts w:ascii="Arial" w:hAnsi="Arial" w:cs="Arial"/>
          <w:sz w:val="24"/>
          <w:szCs w:val="24"/>
          <w:lang w:val="sr-Cyrl-RS"/>
        </w:rPr>
        <w:t>0.000,00</w:t>
      </w:r>
      <w:r w:rsidRPr="002D7973">
        <w:rPr>
          <w:rFonts w:ascii="Arial" w:hAnsi="Arial" w:cs="Arial"/>
          <w:sz w:val="24"/>
          <w:szCs w:val="24"/>
        </w:rPr>
        <w:t xml:space="preserve"> динара што </w:t>
      </w:r>
      <w:proofErr w:type="gramStart"/>
      <w:r w:rsidRPr="002D7973">
        <w:rPr>
          <w:rFonts w:ascii="Arial" w:hAnsi="Arial" w:cs="Arial"/>
          <w:sz w:val="24"/>
          <w:szCs w:val="24"/>
        </w:rPr>
        <w:t>чини  1</w:t>
      </w:r>
      <w:proofErr w:type="gramEnd"/>
      <w:r w:rsidRPr="002D7973">
        <w:rPr>
          <w:rFonts w:ascii="Arial" w:hAnsi="Arial" w:cs="Arial"/>
          <w:sz w:val="24"/>
          <w:szCs w:val="24"/>
        </w:rPr>
        <w:t xml:space="preserve">% </w:t>
      </w:r>
      <w:r w:rsidRPr="002D7973">
        <w:rPr>
          <w:rFonts w:ascii="Arial" w:hAnsi="Arial" w:cs="Arial"/>
          <w:sz w:val="24"/>
          <w:szCs w:val="24"/>
          <w:lang w:val="sr-Cyrl-RS"/>
        </w:rPr>
        <w:t xml:space="preserve">у </w:t>
      </w:r>
      <w:r w:rsidRPr="002D7973">
        <w:rPr>
          <w:rFonts w:ascii="Arial" w:hAnsi="Arial" w:cs="Arial"/>
          <w:sz w:val="24"/>
          <w:szCs w:val="24"/>
        </w:rPr>
        <w:t xml:space="preserve"> укупно планирани</w:t>
      </w:r>
      <w:r w:rsidRPr="002D7973">
        <w:rPr>
          <w:rFonts w:ascii="Arial" w:hAnsi="Arial" w:cs="Arial"/>
          <w:sz w:val="24"/>
          <w:szCs w:val="24"/>
          <w:lang w:val="sr-Cyrl-RS"/>
        </w:rPr>
        <w:t>м</w:t>
      </w:r>
      <w:r w:rsidRPr="002D7973">
        <w:rPr>
          <w:rFonts w:ascii="Arial" w:hAnsi="Arial" w:cs="Arial"/>
          <w:sz w:val="24"/>
          <w:szCs w:val="24"/>
        </w:rPr>
        <w:t xml:space="preserve"> приход</w:t>
      </w:r>
      <w:r w:rsidRPr="002D7973">
        <w:rPr>
          <w:rFonts w:ascii="Arial" w:hAnsi="Arial" w:cs="Arial"/>
          <w:sz w:val="24"/>
          <w:szCs w:val="24"/>
          <w:lang w:val="sr-Cyrl-RS"/>
        </w:rPr>
        <w:t>има</w:t>
      </w:r>
      <w:r w:rsidRPr="002D7973">
        <w:rPr>
          <w:rFonts w:ascii="Arial" w:hAnsi="Arial" w:cs="Arial"/>
          <w:sz w:val="24"/>
          <w:szCs w:val="24"/>
        </w:rPr>
        <w:t xml:space="preserve"> и примањ</w:t>
      </w:r>
      <w:r w:rsidRPr="002D7973">
        <w:rPr>
          <w:rFonts w:ascii="Arial" w:hAnsi="Arial" w:cs="Arial"/>
          <w:sz w:val="24"/>
          <w:szCs w:val="24"/>
          <w:lang w:val="sr-Cyrl-RS"/>
        </w:rPr>
        <w:t>има</w:t>
      </w:r>
      <w:r w:rsidRPr="002D7973">
        <w:rPr>
          <w:rFonts w:ascii="Arial" w:hAnsi="Arial" w:cs="Arial"/>
          <w:sz w:val="24"/>
          <w:szCs w:val="24"/>
        </w:rPr>
        <w:t xml:space="preserve"> средстава буџета. Ова група </w:t>
      </w:r>
      <w:proofErr w:type="gramStart"/>
      <w:r w:rsidRPr="002D7973">
        <w:rPr>
          <w:rFonts w:ascii="Arial" w:hAnsi="Arial" w:cs="Arial"/>
          <w:sz w:val="24"/>
          <w:szCs w:val="24"/>
        </w:rPr>
        <w:t>прихода  садржи</w:t>
      </w:r>
      <w:proofErr w:type="gramEnd"/>
      <w:r w:rsidRPr="002D7973">
        <w:rPr>
          <w:rFonts w:ascii="Arial" w:hAnsi="Arial" w:cs="Arial"/>
          <w:sz w:val="24"/>
          <w:szCs w:val="24"/>
        </w:rPr>
        <w:t xml:space="preserve"> комуналну таксу за истицање фирме на пословном простору.</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Трансфери од других нивоа власти</w:t>
      </w:r>
      <w:r w:rsidRPr="002D7973">
        <w:rPr>
          <w:rFonts w:ascii="Arial" w:hAnsi="Arial" w:cs="Arial"/>
          <w:sz w:val="24"/>
          <w:szCs w:val="24"/>
        </w:rPr>
        <w:t xml:space="preserve"> (група 733</w:t>
      </w:r>
      <w:proofErr w:type="gramStart"/>
      <w:r w:rsidRPr="002D7973">
        <w:rPr>
          <w:rFonts w:ascii="Arial" w:hAnsi="Arial" w:cs="Arial"/>
          <w:sz w:val="24"/>
          <w:szCs w:val="24"/>
        </w:rPr>
        <w:t>)  планирани</w:t>
      </w:r>
      <w:proofErr w:type="gramEnd"/>
      <w:r w:rsidRPr="002D7973">
        <w:rPr>
          <w:rFonts w:ascii="Arial" w:hAnsi="Arial" w:cs="Arial"/>
          <w:sz w:val="24"/>
          <w:szCs w:val="24"/>
        </w:rPr>
        <w:t xml:space="preserve"> су у износу од </w:t>
      </w:r>
      <w:r w:rsidRPr="002D7973">
        <w:rPr>
          <w:rFonts w:ascii="Arial" w:hAnsi="Arial" w:cs="Arial"/>
          <w:sz w:val="24"/>
          <w:szCs w:val="24"/>
          <w:lang w:val="sr-Cyrl-RS"/>
        </w:rPr>
        <w:t>164.950.000,00</w:t>
      </w:r>
      <w:r w:rsidRPr="002D7973">
        <w:rPr>
          <w:rFonts w:ascii="Arial" w:hAnsi="Arial" w:cs="Arial"/>
          <w:sz w:val="24"/>
          <w:szCs w:val="24"/>
        </w:rPr>
        <w:t xml:space="preserve"> динара или </w:t>
      </w:r>
      <w:r w:rsidRPr="002D7973">
        <w:rPr>
          <w:rFonts w:ascii="Arial" w:hAnsi="Arial" w:cs="Arial"/>
          <w:sz w:val="24"/>
          <w:szCs w:val="24"/>
          <w:lang w:val="sr-Cyrl-RS"/>
        </w:rPr>
        <w:t>18</w:t>
      </w:r>
      <w:r w:rsidRPr="002D7973">
        <w:rPr>
          <w:rFonts w:ascii="Arial" w:hAnsi="Arial" w:cs="Arial"/>
          <w:sz w:val="24"/>
          <w:szCs w:val="24"/>
        </w:rPr>
        <w:t xml:space="preserve">% </w:t>
      </w:r>
      <w:r w:rsidRPr="002D7973">
        <w:rPr>
          <w:rFonts w:ascii="Arial" w:hAnsi="Arial" w:cs="Arial"/>
          <w:sz w:val="24"/>
          <w:szCs w:val="24"/>
          <w:lang w:val="sr-Cyrl-RS"/>
        </w:rPr>
        <w:t>у</w:t>
      </w:r>
      <w:r w:rsidRPr="002D7973">
        <w:rPr>
          <w:rFonts w:ascii="Arial" w:hAnsi="Arial" w:cs="Arial"/>
          <w:sz w:val="24"/>
          <w:szCs w:val="24"/>
        </w:rPr>
        <w:t xml:space="preserve"> укупно планирани</w:t>
      </w:r>
      <w:r w:rsidRPr="002D7973">
        <w:rPr>
          <w:rFonts w:ascii="Arial" w:hAnsi="Arial" w:cs="Arial"/>
          <w:sz w:val="24"/>
          <w:szCs w:val="24"/>
          <w:lang w:val="sr-Cyrl-RS"/>
        </w:rPr>
        <w:t>м</w:t>
      </w:r>
      <w:r w:rsidRPr="002D7973">
        <w:rPr>
          <w:rFonts w:ascii="Arial" w:hAnsi="Arial" w:cs="Arial"/>
          <w:sz w:val="24"/>
          <w:szCs w:val="24"/>
        </w:rPr>
        <w:t xml:space="preserve"> приход</w:t>
      </w:r>
      <w:r w:rsidRPr="002D7973">
        <w:rPr>
          <w:rFonts w:ascii="Arial" w:hAnsi="Arial" w:cs="Arial"/>
          <w:sz w:val="24"/>
          <w:szCs w:val="24"/>
          <w:lang w:val="sr-Cyrl-RS"/>
        </w:rPr>
        <w:t>има</w:t>
      </w:r>
      <w:r w:rsidRPr="002D7973">
        <w:rPr>
          <w:rFonts w:ascii="Arial" w:hAnsi="Arial" w:cs="Arial"/>
          <w:sz w:val="24"/>
          <w:szCs w:val="24"/>
        </w:rPr>
        <w:t xml:space="preserve"> и примањ</w:t>
      </w:r>
      <w:r w:rsidRPr="002D7973">
        <w:rPr>
          <w:rFonts w:ascii="Arial" w:hAnsi="Arial" w:cs="Arial"/>
          <w:sz w:val="24"/>
          <w:szCs w:val="24"/>
          <w:lang w:val="sr-Cyrl-RS"/>
        </w:rPr>
        <w:t>има</w:t>
      </w:r>
      <w:r w:rsidRPr="002D7973">
        <w:rPr>
          <w:rFonts w:ascii="Arial" w:hAnsi="Arial" w:cs="Arial"/>
          <w:sz w:val="24"/>
          <w:szCs w:val="24"/>
        </w:rPr>
        <w:t xml:space="preserve"> средстава буџета. Ова група прихода у себи садржи текуће и капиталне наменске и ненаменске трансфере од републике и покрајине. Износ ненаменског трансфера из буџета РС који припада општини Темерин износи 105.000.000,00 динар</w:t>
      </w:r>
      <w:r w:rsidRPr="002D7973">
        <w:rPr>
          <w:rFonts w:ascii="Arial" w:hAnsi="Arial" w:cs="Arial"/>
          <w:sz w:val="24"/>
          <w:szCs w:val="24"/>
          <w:lang w:val="sr-Cyrl-RS"/>
        </w:rPr>
        <w:t>а.</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Приходи од имовине</w:t>
      </w:r>
      <w:r w:rsidRPr="002D7973">
        <w:rPr>
          <w:rFonts w:ascii="Arial" w:hAnsi="Arial" w:cs="Arial"/>
          <w:sz w:val="24"/>
          <w:szCs w:val="24"/>
        </w:rPr>
        <w:t xml:space="preserve"> (група 741) планирају се у износу од </w:t>
      </w:r>
      <w:r w:rsidRPr="002D7973">
        <w:rPr>
          <w:rFonts w:ascii="Arial" w:hAnsi="Arial" w:cs="Arial"/>
          <w:sz w:val="24"/>
          <w:szCs w:val="24"/>
          <w:lang w:val="sr-Cyrl-RS"/>
        </w:rPr>
        <w:t>33.120.000,00</w:t>
      </w:r>
      <w:r w:rsidRPr="002D7973">
        <w:rPr>
          <w:rFonts w:ascii="Arial" w:hAnsi="Arial" w:cs="Arial"/>
          <w:sz w:val="24"/>
          <w:szCs w:val="24"/>
        </w:rPr>
        <w:t xml:space="preserve"> динара тј. </w:t>
      </w:r>
      <w:r w:rsidRPr="002D7973">
        <w:rPr>
          <w:rFonts w:ascii="Arial" w:hAnsi="Arial" w:cs="Arial"/>
          <w:sz w:val="24"/>
          <w:szCs w:val="24"/>
          <w:lang w:val="sr-Cyrl-RS"/>
        </w:rPr>
        <w:t>4</w:t>
      </w:r>
      <w:r w:rsidRPr="002D7973">
        <w:rPr>
          <w:rFonts w:ascii="Arial" w:hAnsi="Arial" w:cs="Arial"/>
          <w:sz w:val="24"/>
          <w:szCs w:val="24"/>
        </w:rPr>
        <w:t xml:space="preserve">% </w:t>
      </w:r>
      <w:r w:rsidRPr="002D7973">
        <w:rPr>
          <w:rFonts w:ascii="Arial" w:hAnsi="Arial" w:cs="Arial"/>
          <w:sz w:val="24"/>
          <w:szCs w:val="24"/>
          <w:lang w:val="sr-Cyrl-RS"/>
        </w:rPr>
        <w:t>у</w:t>
      </w:r>
      <w:r w:rsidRPr="002D7973">
        <w:rPr>
          <w:rFonts w:ascii="Arial" w:hAnsi="Arial" w:cs="Arial"/>
          <w:sz w:val="24"/>
          <w:szCs w:val="24"/>
        </w:rPr>
        <w:t xml:space="preserve"> укупно планирани</w:t>
      </w:r>
      <w:r w:rsidRPr="002D7973">
        <w:rPr>
          <w:rFonts w:ascii="Arial" w:hAnsi="Arial" w:cs="Arial"/>
          <w:sz w:val="24"/>
          <w:szCs w:val="24"/>
          <w:lang w:val="sr-Cyrl-RS"/>
        </w:rPr>
        <w:t>м</w:t>
      </w:r>
      <w:r w:rsidRPr="002D7973">
        <w:rPr>
          <w:rFonts w:ascii="Arial" w:hAnsi="Arial" w:cs="Arial"/>
          <w:sz w:val="24"/>
          <w:szCs w:val="24"/>
        </w:rPr>
        <w:t xml:space="preserve"> приход</w:t>
      </w:r>
      <w:r w:rsidRPr="002D7973">
        <w:rPr>
          <w:rFonts w:ascii="Arial" w:hAnsi="Arial" w:cs="Arial"/>
          <w:sz w:val="24"/>
          <w:szCs w:val="24"/>
          <w:lang w:val="sr-Cyrl-RS"/>
        </w:rPr>
        <w:t>има</w:t>
      </w:r>
      <w:r w:rsidRPr="002D7973">
        <w:rPr>
          <w:rFonts w:ascii="Arial" w:hAnsi="Arial" w:cs="Arial"/>
          <w:sz w:val="24"/>
          <w:szCs w:val="24"/>
        </w:rPr>
        <w:t xml:space="preserve"> и примањ</w:t>
      </w:r>
      <w:r w:rsidRPr="002D7973">
        <w:rPr>
          <w:rFonts w:ascii="Arial" w:hAnsi="Arial" w:cs="Arial"/>
          <w:sz w:val="24"/>
          <w:szCs w:val="24"/>
          <w:lang w:val="sr-Cyrl-RS"/>
        </w:rPr>
        <w:t>има</w:t>
      </w:r>
      <w:r w:rsidRPr="002D7973">
        <w:rPr>
          <w:rFonts w:ascii="Arial" w:hAnsi="Arial" w:cs="Arial"/>
          <w:sz w:val="24"/>
          <w:szCs w:val="24"/>
        </w:rPr>
        <w:t xml:space="preserve"> средстава буџета.  У овој групи прихода најзаступљенија су средства од давања у </w:t>
      </w:r>
      <w:proofErr w:type="gramStart"/>
      <w:r w:rsidRPr="002D7973">
        <w:rPr>
          <w:rFonts w:ascii="Arial" w:hAnsi="Arial" w:cs="Arial"/>
          <w:sz w:val="24"/>
          <w:szCs w:val="24"/>
        </w:rPr>
        <w:t>закуп  пољопривредног</w:t>
      </w:r>
      <w:proofErr w:type="gramEnd"/>
      <w:r w:rsidRPr="002D7973">
        <w:rPr>
          <w:rFonts w:ascii="Arial" w:hAnsi="Arial" w:cs="Arial"/>
          <w:sz w:val="24"/>
          <w:szCs w:val="24"/>
        </w:rPr>
        <w:t xml:space="preserve"> земљишта у износу од </w:t>
      </w:r>
      <w:r w:rsidRPr="002D7973">
        <w:rPr>
          <w:rFonts w:ascii="Arial" w:hAnsi="Arial" w:cs="Arial"/>
          <w:sz w:val="24"/>
          <w:szCs w:val="24"/>
          <w:lang w:val="sr-Cyrl-RS"/>
        </w:rPr>
        <w:t>1</w:t>
      </w:r>
      <w:r w:rsidRPr="002D7973">
        <w:rPr>
          <w:rFonts w:ascii="Arial" w:hAnsi="Arial" w:cs="Arial"/>
          <w:sz w:val="24"/>
          <w:szCs w:val="24"/>
        </w:rPr>
        <w:t>2</w:t>
      </w:r>
      <w:r w:rsidRPr="002D7973">
        <w:rPr>
          <w:rFonts w:ascii="Arial" w:hAnsi="Arial" w:cs="Arial"/>
          <w:sz w:val="24"/>
          <w:szCs w:val="24"/>
          <w:lang w:val="sr-Cyrl-RS"/>
        </w:rPr>
        <w:t>.000.000,00</w:t>
      </w:r>
      <w:r w:rsidRPr="002D7973">
        <w:rPr>
          <w:rFonts w:ascii="Arial" w:hAnsi="Arial" w:cs="Arial"/>
          <w:sz w:val="24"/>
          <w:szCs w:val="24"/>
        </w:rPr>
        <w:t xml:space="preserve"> динара. Такође, планира се</w:t>
      </w:r>
      <w:r w:rsidRPr="002D7973">
        <w:rPr>
          <w:rFonts w:ascii="Arial" w:hAnsi="Arial" w:cs="Arial"/>
          <w:sz w:val="24"/>
          <w:szCs w:val="24"/>
          <w:lang w:val="sr-Cyrl-RS"/>
        </w:rPr>
        <w:t xml:space="preserve"> допринос за уређивање грађевинског земљишта у износу од 15.000.000,00 динара, као </w:t>
      </w:r>
      <w:proofErr w:type="gramStart"/>
      <w:r w:rsidRPr="002D7973">
        <w:rPr>
          <w:rFonts w:ascii="Arial" w:hAnsi="Arial" w:cs="Arial"/>
          <w:sz w:val="24"/>
          <w:szCs w:val="24"/>
          <w:lang w:val="sr-Cyrl-RS"/>
        </w:rPr>
        <w:t>и</w:t>
      </w:r>
      <w:r w:rsidRPr="002D7973">
        <w:rPr>
          <w:rFonts w:ascii="Arial" w:hAnsi="Arial" w:cs="Arial"/>
          <w:sz w:val="24"/>
          <w:szCs w:val="24"/>
        </w:rPr>
        <w:t xml:space="preserve">  приход</w:t>
      </w:r>
      <w:proofErr w:type="gramEnd"/>
      <w:r w:rsidRPr="002D7973">
        <w:rPr>
          <w:rFonts w:ascii="Arial" w:hAnsi="Arial" w:cs="Arial"/>
          <w:sz w:val="24"/>
          <w:szCs w:val="24"/>
        </w:rPr>
        <w:t xml:space="preserve"> буџета општине од камата у износу од </w:t>
      </w:r>
      <w:r w:rsidRPr="002D7973">
        <w:rPr>
          <w:rFonts w:ascii="Arial" w:hAnsi="Arial" w:cs="Arial"/>
          <w:sz w:val="24"/>
          <w:szCs w:val="24"/>
          <w:lang w:val="sr-Cyrl-RS"/>
        </w:rPr>
        <w:t>3.000</w:t>
      </w:r>
      <w:r w:rsidRPr="002D7973">
        <w:rPr>
          <w:rFonts w:ascii="Arial" w:hAnsi="Arial" w:cs="Arial"/>
          <w:sz w:val="24"/>
          <w:szCs w:val="24"/>
        </w:rPr>
        <w:t>.000,00 динара.</w:t>
      </w:r>
    </w:p>
    <w:p w:rsidR="002D7973" w:rsidRPr="002D7973" w:rsidRDefault="002D7973" w:rsidP="002D7973">
      <w:pPr>
        <w:ind w:firstLine="720"/>
        <w:jc w:val="both"/>
        <w:rPr>
          <w:rFonts w:ascii="Arial" w:hAnsi="Arial" w:cs="Arial"/>
          <w:b/>
          <w:bCs/>
          <w:sz w:val="24"/>
          <w:szCs w:val="24"/>
          <w:lang w:val="sr-Cyrl-RS"/>
        </w:rPr>
      </w:pPr>
      <w:r w:rsidRPr="002D7973">
        <w:rPr>
          <w:rFonts w:ascii="Arial" w:hAnsi="Arial" w:cs="Arial"/>
          <w:b/>
          <w:bCs/>
          <w:i/>
          <w:sz w:val="24"/>
          <w:szCs w:val="24"/>
        </w:rPr>
        <w:t>Приходи од продаје добара и услуга</w:t>
      </w:r>
      <w:r w:rsidRPr="002D7973">
        <w:rPr>
          <w:rFonts w:ascii="Arial" w:hAnsi="Arial" w:cs="Arial"/>
          <w:sz w:val="24"/>
          <w:szCs w:val="24"/>
        </w:rPr>
        <w:t xml:space="preserve"> (група 742) планирани су у износу </w:t>
      </w:r>
      <w:proofErr w:type="gramStart"/>
      <w:r w:rsidRPr="002D7973">
        <w:rPr>
          <w:rFonts w:ascii="Arial" w:hAnsi="Arial" w:cs="Arial"/>
          <w:sz w:val="24"/>
          <w:szCs w:val="24"/>
        </w:rPr>
        <w:t xml:space="preserve">од  </w:t>
      </w:r>
      <w:r w:rsidRPr="002D7973">
        <w:rPr>
          <w:rFonts w:ascii="Arial" w:hAnsi="Arial" w:cs="Arial"/>
          <w:sz w:val="24"/>
          <w:szCs w:val="24"/>
          <w:lang w:val="sr-Cyrl-RS"/>
        </w:rPr>
        <w:t>35.515.000</w:t>
      </w:r>
      <w:proofErr w:type="gramEnd"/>
      <w:r w:rsidRPr="002D7973">
        <w:rPr>
          <w:rFonts w:ascii="Arial" w:hAnsi="Arial" w:cs="Arial"/>
          <w:sz w:val="24"/>
          <w:szCs w:val="24"/>
          <w:lang w:val="sr-Cyrl-RS"/>
        </w:rPr>
        <w:t>,00</w:t>
      </w:r>
      <w:r w:rsidRPr="002D7973">
        <w:rPr>
          <w:rFonts w:ascii="Arial" w:hAnsi="Arial" w:cs="Arial"/>
          <w:sz w:val="24"/>
          <w:szCs w:val="24"/>
        </w:rPr>
        <w:t xml:space="preserve"> динара или </w:t>
      </w:r>
      <w:r w:rsidRPr="002D7973">
        <w:rPr>
          <w:rFonts w:ascii="Arial" w:hAnsi="Arial" w:cs="Arial"/>
          <w:sz w:val="24"/>
          <w:szCs w:val="24"/>
          <w:lang w:val="sr-Cyrl-RS"/>
        </w:rPr>
        <w:t>4</w:t>
      </w:r>
      <w:r w:rsidRPr="002D7973">
        <w:rPr>
          <w:rFonts w:ascii="Arial" w:hAnsi="Arial" w:cs="Arial"/>
          <w:sz w:val="24"/>
          <w:szCs w:val="24"/>
        </w:rPr>
        <w:t>%</w:t>
      </w:r>
      <w:r w:rsidRPr="002D7973">
        <w:rPr>
          <w:rFonts w:ascii="Arial" w:hAnsi="Arial" w:cs="Arial"/>
          <w:color w:val="FF0000"/>
          <w:sz w:val="24"/>
          <w:szCs w:val="24"/>
        </w:rPr>
        <w:t xml:space="preserve"> </w:t>
      </w:r>
      <w:r w:rsidRPr="002D7973">
        <w:rPr>
          <w:rFonts w:ascii="Arial" w:hAnsi="Arial" w:cs="Arial"/>
          <w:sz w:val="24"/>
          <w:szCs w:val="24"/>
          <w:lang w:val="sr-Cyrl-RS"/>
        </w:rPr>
        <w:t>у</w:t>
      </w:r>
      <w:r w:rsidRPr="002D7973">
        <w:rPr>
          <w:rFonts w:ascii="Arial" w:hAnsi="Arial" w:cs="Arial"/>
          <w:sz w:val="24"/>
          <w:szCs w:val="24"/>
        </w:rPr>
        <w:t xml:space="preserve"> укупно планирани</w:t>
      </w:r>
      <w:r w:rsidRPr="002D7973">
        <w:rPr>
          <w:rFonts w:ascii="Arial" w:hAnsi="Arial" w:cs="Arial"/>
          <w:sz w:val="24"/>
          <w:szCs w:val="24"/>
          <w:lang w:val="sr-Cyrl-RS"/>
        </w:rPr>
        <w:t>м</w:t>
      </w:r>
      <w:r w:rsidRPr="002D7973">
        <w:rPr>
          <w:rFonts w:ascii="Arial" w:hAnsi="Arial" w:cs="Arial"/>
          <w:sz w:val="24"/>
          <w:szCs w:val="24"/>
        </w:rPr>
        <w:t xml:space="preserve"> приход</w:t>
      </w:r>
      <w:r w:rsidRPr="002D7973">
        <w:rPr>
          <w:rFonts w:ascii="Arial" w:hAnsi="Arial" w:cs="Arial"/>
          <w:sz w:val="24"/>
          <w:szCs w:val="24"/>
          <w:lang w:val="sr-Cyrl-RS"/>
        </w:rPr>
        <w:t>има</w:t>
      </w:r>
      <w:r w:rsidRPr="002D7973">
        <w:rPr>
          <w:rFonts w:ascii="Arial" w:hAnsi="Arial" w:cs="Arial"/>
          <w:sz w:val="24"/>
          <w:szCs w:val="24"/>
        </w:rPr>
        <w:t xml:space="preserve"> и примањ</w:t>
      </w:r>
      <w:r w:rsidRPr="002D7973">
        <w:rPr>
          <w:rFonts w:ascii="Arial" w:hAnsi="Arial" w:cs="Arial"/>
          <w:sz w:val="24"/>
          <w:szCs w:val="24"/>
          <w:lang w:val="sr-Cyrl-RS"/>
        </w:rPr>
        <w:t xml:space="preserve">има </w:t>
      </w:r>
      <w:r w:rsidRPr="002D7973">
        <w:rPr>
          <w:rFonts w:ascii="Arial" w:hAnsi="Arial" w:cs="Arial"/>
          <w:sz w:val="24"/>
          <w:szCs w:val="24"/>
        </w:rPr>
        <w:t>средстава буџета.</w:t>
      </w:r>
      <w:r w:rsidRPr="002D7973">
        <w:rPr>
          <w:rFonts w:ascii="Arial" w:hAnsi="Arial" w:cs="Arial"/>
          <w:sz w:val="24"/>
          <w:szCs w:val="24"/>
          <w:lang w:val="sr-Cyrl-RS"/>
        </w:rPr>
        <w:t xml:space="preserve"> Променама Правилника о условима и начину вођења рачуна за уплату јавних прихода и распоред средстава са тих рачуна (''Службени гласник  РС'' бр. 16/2016 и 49/2016) средства по основу донација, трансфера и примања уплатиоци треба да уплаћују директно на одговарајуће уплатне рачуне јавних прихода, а не на рачуне сопствених прихода буџетских корисника. Приходи остварени по основу пружања услуга боравка деце у предшколским установама су  </w:t>
      </w:r>
      <w:r w:rsidRPr="002D7973">
        <w:rPr>
          <w:rFonts w:ascii="Arial" w:hAnsi="Arial" w:cs="Arial"/>
          <w:sz w:val="24"/>
          <w:szCs w:val="24"/>
        </w:rPr>
        <w:t xml:space="preserve"> најзаступљенији облик прихода </w:t>
      </w:r>
      <w:r w:rsidRPr="002D7973">
        <w:rPr>
          <w:rFonts w:ascii="Arial" w:hAnsi="Arial" w:cs="Arial"/>
          <w:sz w:val="24"/>
          <w:szCs w:val="24"/>
          <w:lang w:val="sr-Cyrl-RS"/>
        </w:rPr>
        <w:t>у овој групи и износе 22.000.000,00 динара. Ова група прихода садржи и н</w:t>
      </w:r>
      <w:r w:rsidRPr="002D7973">
        <w:rPr>
          <w:rFonts w:ascii="Arial" w:hAnsi="Arial" w:cs="Arial"/>
          <w:sz w:val="24"/>
          <w:szCs w:val="24"/>
        </w:rPr>
        <w:t>акнад</w:t>
      </w:r>
      <w:r w:rsidRPr="002D7973">
        <w:rPr>
          <w:rFonts w:ascii="Arial" w:hAnsi="Arial" w:cs="Arial"/>
          <w:sz w:val="24"/>
          <w:szCs w:val="24"/>
          <w:lang w:val="sr-Cyrl-RS"/>
        </w:rPr>
        <w:t>у</w:t>
      </w:r>
      <w:r w:rsidRPr="002D7973">
        <w:rPr>
          <w:rFonts w:ascii="Arial" w:hAnsi="Arial" w:cs="Arial"/>
          <w:sz w:val="24"/>
          <w:szCs w:val="24"/>
        </w:rPr>
        <w:t xml:space="preserve"> за уређивање грађевинског земљишта</w:t>
      </w:r>
      <w:r w:rsidRPr="002D7973">
        <w:rPr>
          <w:rFonts w:ascii="Arial" w:hAnsi="Arial" w:cs="Arial"/>
          <w:sz w:val="24"/>
          <w:szCs w:val="24"/>
          <w:lang w:val="sr-Cyrl-RS"/>
        </w:rPr>
        <w:t>, накнаду по основу конверзије, приходе од закупнине за грађевинско земљиште, таксе за озакоњење објеката, административне таксе.</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bCs/>
          <w:i/>
          <w:sz w:val="24"/>
          <w:szCs w:val="24"/>
        </w:rPr>
        <w:t>Новчане казне и одузета имовинска корист</w:t>
      </w:r>
      <w:r w:rsidRPr="002D7973">
        <w:rPr>
          <w:rFonts w:ascii="Arial" w:hAnsi="Arial" w:cs="Arial"/>
          <w:sz w:val="24"/>
          <w:szCs w:val="24"/>
        </w:rPr>
        <w:t xml:space="preserve"> (група 743) планирају се у износу од 5.</w:t>
      </w:r>
      <w:r w:rsidRPr="002D7973">
        <w:rPr>
          <w:rFonts w:ascii="Arial" w:hAnsi="Arial" w:cs="Arial"/>
          <w:sz w:val="24"/>
          <w:szCs w:val="24"/>
          <w:lang w:val="sr-Cyrl-RS"/>
        </w:rPr>
        <w:t>55</w:t>
      </w:r>
      <w:r w:rsidRPr="002D7973">
        <w:rPr>
          <w:rFonts w:ascii="Arial" w:hAnsi="Arial" w:cs="Arial"/>
          <w:sz w:val="24"/>
          <w:szCs w:val="24"/>
        </w:rPr>
        <w:t xml:space="preserve">0.000,00 динара или </w:t>
      </w:r>
      <w:r w:rsidRPr="002D7973">
        <w:rPr>
          <w:rFonts w:ascii="Arial" w:hAnsi="Arial" w:cs="Arial"/>
          <w:sz w:val="24"/>
          <w:szCs w:val="24"/>
          <w:lang w:val="sr-Cyrl-RS"/>
        </w:rPr>
        <w:t>1</w:t>
      </w:r>
      <w:r w:rsidRPr="002D7973">
        <w:rPr>
          <w:rFonts w:ascii="Arial" w:hAnsi="Arial" w:cs="Arial"/>
          <w:sz w:val="24"/>
          <w:szCs w:val="24"/>
        </w:rPr>
        <w:t xml:space="preserve">% </w:t>
      </w:r>
      <w:r w:rsidRPr="002D7973">
        <w:rPr>
          <w:rFonts w:ascii="Arial" w:hAnsi="Arial" w:cs="Arial"/>
          <w:sz w:val="24"/>
          <w:szCs w:val="24"/>
          <w:lang w:val="sr-Cyrl-RS"/>
        </w:rPr>
        <w:t>у</w:t>
      </w:r>
      <w:r w:rsidRPr="002D7973">
        <w:rPr>
          <w:rFonts w:ascii="Arial" w:hAnsi="Arial" w:cs="Arial"/>
          <w:sz w:val="24"/>
          <w:szCs w:val="24"/>
        </w:rPr>
        <w:t xml:space="preserve"> укупно планирани</w:t>
      </w:r>
      <w:r w:rsidRPr="002D7973">
        <w:rPr>
          <w:rFonts w:ascii="Arial" w:hAnsi="Arial" w:cs="Arial"/>
          <w:sz w:val="24"/>
          <w:szCs w:val="24"/>
          <w:lang w:val="sr-Cyrl-RS"/>
        </w:rPr>
        <w:t>м</w:t>
      </w:r>
      <w:r w:rsidRPr="002D7973">
        <w:rPr>
          <w:rFonts w:ascii="Arial" w:hAnsi="Arial" w:cs="Arial"/>
          <w:sz w:val="24"/>
          <w:szCs w:val="24"/>
        </w:rPr>
        <w:t xml:space="preserve"> приход</w:t>
      </w:r>
      <w:r w:rsidRPr="002D7973">
        <w:rPr>
          <w:rFonts w:ascii="Arial" w:hAnsi="Arial" w:cs="Arial"/>
          <w:sz w:val="24"/>
          <w:szCs w:val="24"/>
          <w:lang w:val="sr-Cyrl-RS"/>
        </w:rPr>
        <w:t>има</w:t>
      </w:r>
      <w:r w:rsidRPr="002D7973">
        <w:rPr>
          <w:rFonts w:ascii="Arial" w:hAnsi="Arial" w:cs="Arial"/>
          <w:sz w:val="24"/>
          <w:szCs w:val="24"/>
        </w:rPr>
        <w:t xml:space="preserve"> и примањ</w:t>
      </w:r>
      <w:r w:rsidRPr="002D7973">
        <w:rPr>
          <w:rFonts w:ascii="Arial" w:hAnsi="Arial" w:cs="Arial"/>
          <w:sz w:val="24"/>
          <w:szCs w:val="24"/>
          <w:lang w:val="sr-Cyrl-RS"/>
        </w:rPr>
        <w:t>има</w:t>
      </w:r>
      <w:r w:rsidRPr="002D7973">
        <w:rPr>
          <w:rFonts w:ascii="Arial" w:hAnsi="Arial" w:cs="Arial"/>
          <w:sz w:val="24"/>
          <w:szCs w:val="24"/>
        </w:rPr>
        <w:t xml:space="preserve"> средстава буџета. Од тога, приход од новчаних казни за саобраћајне прекршаје планира се у износу од 5.</w:t>
      </w:r>
      <w:r w:rsidRPr="002D7973">
        <w:rPr>
          <w:rFonts w:ascii="Arial" w:hAnsi="Arial" w:cs="Arial"/>
          <w:sz w:val="24"/>
          <w:szCs w:val="24"/>
          <w:lang w:val="sr-Cyrl-RS"/>
        </w:rPr>
        <w:t>0</w:t>
      </w:r>
      <w:r w:rsidRPr="002D7973">
        <w:rPr>
          <w:rFonts w:ascii="Arial" w:hAnsi="Arial" w:cs="Arial"/>
          <w:sz w:val="24"/>
          <w:szCs w:val="24"/>
        </w:rPr>
        <w:t>00.000,00 динара и на расходној страни буџета опредељен је наменама сходно законским одредбама.</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bCs/>
          <w:i/>
          <w:sz w:val="24"/>
          <w:szCs w:val="24"/>
        </w:rPr>
        <w:t>Мешовити и неодређени приходи</w:t>
      </w:r>
      <w:r w:rsidRPr="002D7973">
        <w:rPr>
          <w:rFonts w:ascii="Arial" w:hAnsi="Arial" w:cs="Arial"/>
          <w:b/>
          <w:bCs/>
          <w:sz w:val="24"/>
          <w:szCs w:val="24"/>
        </w:rPr>
        <w:t xml:space="preserve"> </w:t>
      </w:r>
      <w:r w:rsidRPr="002D7973">
        <w:rPr>
          <w:rFonts w:ascii="Arial" w:hAnsi="Arial" w:cs="Arial"/>
          <w:sz w:val="24"/>
          <w:szCs w:val="24"/>
        </w:rPr>
        <w:t>(група 745) планирају се у износу од 2</w:t>
      </w:r>
      <w:r w:rsidRPr="002D7973">
        <w:rPr>
          <w:rFonts w:ascii="Arial" w:hAnsi="Arial" w:cs="Arial"/>
          <w:sz w:val="24"/>
          <w:szCs w:val="24"/>
          <w:lang w:val="sr-Cyrl-RS"/>
        </w:rPr>
        <w:t>.223.000,00</w:t>
      </w:r>
      <w:r w:rsidRPr="002D7973">
        <w:rPr>
          <w:rFonts w:ascii="Arial" w:hAnsi="Arial" w:cs="Arial"/>
          <w:sz w:val="24"/>
          <w:szCs w:val="24"/>
        </w:rPr>
        <w:t xml:space="preserve"> динара</w:t>
      </w:r>
      <w:r w:rsidRPr="002D7973">
        <w:rPr>
          <w:rFonts w:ascii="Arial" w:hAnsi="Arial" w:cs="Arial"/>
          <w:sz w:val="24"/>
          <w:szCs w:val="24"/>
          <w:lang w:val="sr-Cyrl-RS"/>
        </w:rPr>
        <w:t>.</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numPr>
          <w:ilvl w:val="0"/>
          <w:numId w:val="21"/>
        </w:numPr>
        <w:tabs>
          <w:tab w:val="left" w:pos="720"/>
        </w:tabs>
        <w:suppressAutoHyphens/>
        <w:jc w:val="both"/>
        <w:rPr>
          <w:rFonts w:ascii="Arial" w:hAnsi="Arial" w:cs="Arial"/>
          <w:b/>
          <w:bCs/>
          <w:sz w:val="24"/>
          <w:szCs w:val="24"/>
        </w:rPr>
      </w:pPr>
      <w:r w:rsidRPr="002D7973">
        <w:rPr>
          <w:rFonts w:ascii="Arial" w:hAnsi="Arial" w:cs="Arial"/>
          <w:b/>
          <w:bCs/>
          <w:sz w:val="24"/>
          <w:szCs w:val="24"/>
        </w:rPr>
        <w:t xml:space="preserve">ПРИМАЊА </w:t>
      </w:r>
      <w:proofErr w:type="gramStart"/>
      <w:r w:rsidRPr="002D7973">
        <w:rPr>
          <w:rFonts w:ascii="Arial" w:hAnsi="Arial" w:cs="Arial"/>
          <w:b/>
          <w:bCs/>
          <w:sz w:val="24"/>
          <w:szCs w:val="24"/>
        </w:rPr>
        <w:t>ОД  ПРОДАЈЕ</w:t>
      </w:r>
      <w:proofErr w:type="gramEnd"/>
      <w:r w:rsidRPr="002D7973">
        <w:rPr>
          <w:rFonts w:ascii="Arial" w:hAnsi="Arial" w:cs="Arial"/>
          <w:b/>
          <w:bCs/>
          <w:sz w:val="24"/>
          <w:szCs w:val="24"/>
        </w:rPr>
        <w:t xml:space="preserve"> </w:t>
      </w:r>
      <w:r w:rsidRPr="002D7973">
        <w:rPr>
          <w:rFonts w:ascii="Arial" w:hAnsi="Arial" w:cs="Arial"/>
          <w:b/>
          <w:bCs/>
          <w:sz w:val="24"/>
          <w:szCs w:val="24"/>
          <w:lang w:val="sr-Cyrl-RS"/>
        </w:rPr>
        <w:t>НЕ</w:t>
      </w:r>
      <w:r w:rsidRPr="002D7973">
        <w:rPr>
          <w:rFonts w:ascii="Arial" w:hAnsi="Arial" w:cs="Arial"/>
          <w:b/>
          <w:bCs/>
          <w:sz w:val="24"/>
          <w:szCs w:val="24"/>
        </w:rPr>
        <w:t>ФИНАНСИЈСКЕ ИМОВИНЕ</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i/>
          <w:sz w:val="24"/>
          <w:szCs w:val="24"/>
          <w:lang w:val="sr-Cyrl-RS"/>
        </w:rPr>
        <w:t>Примања од продаје осталих основних средтава</w:t>
      </w:r>
      <w:r w:rsidRPr="002D7973">
        <w:rPr>
          <w:rFonts w:ascii="Arial" w:hAnsi="Arial" w:cs="Arial"/>
          <w:b/>
          <w:sz w:val="24"/>
          <w:szCs w:val="24"/>
          <w:lang w:val="sr-Cyrl-RS"/>
        </w:rPr>
        <w:t xml:space="preserve"> </w:t>
      </w:r>
      <w:r w:rsidRPr="002D7973">
        <w:rPr>
          <w:rFonts w:ascii="Arial" w:hAnsi="Arial" w:cs="Arial"/>
          <w:sz w:val="24"/>
          <w:szCs w:val="24"/>
          <w:lang w:val="sr-Cyrl-RS"/>
        </w:rPr>
        <w:t xml:space="preserve">(група 813) </w:t>
      </w:r>
      <w:r w:rsidRPr="002D7973">
        <w:rPr>
          <w:rFonts w:ascii="Arial" w:hAnsi="Arial" w:cs="Arial"/>
          <w:sz w:val="24"/>
          <w:szCs w:val="24"/>
        </w:rPr>
        <w:t xml:space="preserve">планирају се у износу од </w:t>
      </w:r>
      <w:r w:rsidRPr="002D7973">
        <w:rPr>
          <w:rFonts w:ascii="Arial" w:hAnsi="Arial" w:cs="Arial"/>
          <w:sz w:val="24"/>
          <w:szCs w:val="24"/>
          <w:lang w:val="sr-Cyrl-RS"/>
        </w:rPr>
        <w:t>100.000,00</w:t>
      </w:r>
      <w:r w:rsidRPr="002D7973">
        <w:rPr>
          <w:rFonts w:ascii="Arial" w:hAnsi="Arial" w:cs="Arial"/>
          <w:sz w:val="24"/>
          <w:szCs w:val="24"/>
        </w:rPr>
        <w:t xml:space="preserve"> динара</w:t>
      </w:r>
      <w:r w:rsidRPr="002D7973">
        <w:rPr>
          <w:rFonts w:ascii="Arial" w:hAnsi="Arial" w:cs="Arial"/>
          <w:sz w:val="24"/>
          <w:szCs w:val="24"/>
          <w:lang w:val="sr-Cyrl-RS"/>
        </w:rPr>
        <w:t>.</w:t>
      </w:r>
    </w:p>
    <w:p w:rsidR="002D7973" w:rsidRPr="002D7973" w:rsidRDefault="002D7973" w:rsidP="002D7973">
      <w:pPr>
        <w:ind w:left="720"/>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p>
    <w:p w:rsidR="002D7973" w:rsidRPr="002D7973" w:rsidRDefault="002D7973" w:rsidP="002D7973">
      <w:pPr>
        <w:numPr>
          <w:ilvl w:val="0"/>
          <w:numId w:val="21"/>
        </w:numPr>
        <w:tabs>
          <w:tab w:val="left" w:pos="720"/>
        </w:tabs>
        <w:suppressAutoHyphens/>
        <w:jc w:val="both"/>
        <w:rPr>
          <w:rFonts w:ascii="Arial" w:hAnsi="Arial" w:cs="Arial"/>
          <w:b/>
          <w:bCs/>
          <w:sz w:val="24"/>
          <w:szCs w:val="24"/>
        </w:rPr>
      </w:pPr>
      <w:r w:rsidRPr="002D7973">
        <w:rPr>
          <w:rFonts w:ascii="Arial" w:hAnsi="Arial" w:cs="Arial"/>
          <w:b/>
          <w:bCs/>
          <w:sz w:val="24"/>
          <w:szCs w:val="24"/>
        </w:rPr>
        <w:t>ПРИМАЊА ОД ЗАДУЖИВАЊА И ПРОДАЈЕ ФИНАНСИЈСКЕ ИМОВИНЕ</w:t>
      </w:r>
    </w:p>
    <w:p w:rsidR="002D7973" w:rsidRPr="002D7973" w:rsidRDefault="002D7973" w:rsidP="002D7973">
      <w:pPr>
        <w:ind w:left="720"/>
        <w:jc w:val="both"/>
        <w:rPr>
          <w:rFonts w:ascii="Arial" w:hAnsi="Arial" w:cs="Arial"/>
          <w:b/>
          <w:bCs/>
          <w:sz w:val="24"/>
          <w:szCs w:val="24"/>
        </w:rPr>
      </w:pPr>
    </w:p>
    <w:p w:rsidR="002D7973" w:rsidRPr="002D7973" w:rsidRDefault="002D7973" w:rsidP="002D7973">
      <w:pPr>
        <w:ind w:firstLine="720"/>
        <w:jc w:val="both"/>
        <w:rPr>
          <w:rFonts w:ascii="Arial" w:hAnsi="Arial" w:cs="Arial"/>
          <w:sz w:val="24"/>
          <w:szCs w:val="24"/>
        </w:rPr>
      </w:pPr>
      <w:r w:rsidRPr="002D7973">
        <w:rPr>
          <w:rFonts w:ascii="Arial" w:hAnsi="Arial" w:cs="Arial"/>
          <w:b/>
          <w:bCs/>
          <w:i/>
          <w:sz w:val="24"/>
          <w:szCs w:val="24"/>
        </w:rPr>
        <w:t xml:space="preserve">Примања од </w:t>
      </w:r>
      <w:r w:rsidRPr="002D7973">
        <w:rPr>
          <w:rFonts w:ascii="Arial" w:hAnsi="Arial" w:cs="Arial"/>
          <w:b/>
          <w:bCs/>
          <w:i/>
          <w:sz w:val="24"/>
          <w:szCs w:val="24"/>
          <w:lang w:val="sr-Cyrl-RS"/>
        </w:rPr>
        <w:t xml:space="preserve">домаћих </w:t>
      </w:r>
      <w:r w:rsidRPr="002D7973">
        <w:rPr>
          <w:rFonts w:ascii="Arial" w:hAnsi="Arial" w:cs="Arial"/>
          <w:b/>
          <w:bCs/>
          <w:i/>
          <w:sz w:val="24"/>
          <w:szCs w:val="24"/>
        </w:rPr>
        <w:t>задуживања</w:t>
      </w:r>
      <w:r w:rsidRPr="002D7973">
        <w:rPr>
          <w:rFonts w:ascii="Arial" w:hAnsi="Arial" w:cs="Arial"/>
          <w:b/>
          <w:bCs/>
          <w:sz w:val="24"/>
          <w:szCs w:val="24"/>
        </w:rPr>
        <w:t xml:space="preserve"> </w:t>
      </w:r>
      <w:r w:rsidRPr="002D7973">
        <w:rPr>
          <w:rFonts w:ascii="Arial" w:hAnsi="Arial" w:cs="Arial"/>
          <w:sz w:val="24"/>
          <w:szCs w:val="24"/>
        </w:rPr>
        <w:t>(група 9</w:t>
      </w:r>
      <w:r w:rsidRPr="002D7973">
        <w:rPr>
          <w:rFonts w:ascii="Arial" w:hAnsi="Arial" w:cs="Arial"/>
          <w:sz w:val="24"/>
          <w:szCs w:val="24"/>
          <w:lang w:val="sr-Cyrl-RS"/>
        </w:rPr>
        <w:t>11</w:t>
      </w:r>
      <w:r w:rsidRPr="002D7973">
        <w:rPr>
          <w:rFonts w:ascii="Arial" w:hAnsi="Arial" w:cs="Arial"/>
          <w:sz w:val="24"/>
          <w:szCs w:val="24"/>
        </w:rPr>
        <w:t xml:space="preserve">) </w:t>
      </w:r>
      <w:r w:rsidRPr="002D7973">
        <w:rPr>
          <w:rFonts w:ascii="Arial" w:hAnsi="Arial" w:cs="Arial"/>
          <w:sz w:val="24"/>
          <w:szCs w:val="24"/>
          <w:lang w:val="sr-Cyrl-RS"/>
        </w:rPr>
        <w:t xml:space="preserve">не </w:t>
      </w:r>
      <w:r w:rsidRPr="002D7973">
        <w:rPr>
          <w:rFonts w:ascii="Arial" w:hAnsi="Arial" w:cs="Arial"/>
          <w:sz w:val="24"/>
          <w:szCs w:val="24"/>
        </w:rPr>
        <w:t>планирају се</w:t>
      </w:r>
      <w:r w:rsidRPr="002D7973">
        <w:rPr>
          <w:rFonts w:ascii="Arial" w:hAnsi="Arial" w:cs="Arial"/>
          <w:sz w:val="24"/>
          <w:szCs w:val="24"/>
          <w:lang w:val="sr-Cyrl-RS"/>
        </w:rPr>
        <w:t>.</w:t>
      </w:r>
      <w:r w:rsidRPr="002D7973">
        <w:rPr>
          <w:rFonts w:ascii="Arial" w:hAnsi="Arial" w:cs="Arial"/>
          <w:sz w:val="24"/>
          <w:szCs w:val="24"/>
        </w:rPr>
        <w:t xml:space="preserve">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jc w:val="both"/>
        <w:rPr>
          <w:rFonts w:ascii="Arial" w:hAnsi="Arial" w:cs="Arial"/>
          <w:b/>
          <w:bCs/>
          <w:sz w:val="24"/>
          <w:szCs w:val="24"/>
          <w:lang w:val="sr-Cyrl-RS"/>
        </w:rPr>
      </w:pPr>
      <w:r w:rsidRPr="002D7973">
        <w:rPr>
          <w:rFonts w:ascii="Arial" w:hAnsi="Arial" w:cs="Arial"/>
          <w:sz w:val="24"/>
          <w:szCs w:val="24"/>
        </w:rPr>
        <w:t xml:space="preserve"> </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r w:rsidRPr="002D7973">
        <w:rPr>
          <w:rFonts w:ascii="Arial" w:hAnsi="Arial" w:cs="Arial"/>
          <w:b/>
          <w:bCs/>
          <w:sz w:val="24"/>
          <w:szCs w:val="24"/>
        </w:rPr>
        <w:t>РАСХОДИ И ИЗДАЦИ</w:t>
      </w:r>
    </w:p>
    <w:p w:rsidR="002D7973" w:rsidRPr="002D7973" w:rsidRDefault="002D7973" w:rsidP="002D7973">
      <w:pPr>
        <w:ind w:firstLine="720"/>
        <w:jc w:val="both"/>
        <w:rPr>
          <w:rFonts w:ascii="Arial" w:hAnsi="Arial" w:cs="Arial"/>
          <w:sz w:val="24"/>
          <w:szCs w:val="24"/>
        </w:rPr>
      </w:pPr>
    </w:p>
    <w:p w:rsidR="002D7973" w:rsidRPr="002D7973" w:rsidRDefault="002D7973" w:rsidP="002D7973">
      <w:pPr>
        <w:jc w:val="both"/>
        <w:rPr>
          <w:rFonts w:ascii="Arial" w:hAnsi="Arial" w:cs="Arial"/>
          <w:sz w:val="24"/>
          <w:szCs w:val="24"/>
        </w:rPr>
      </w:pPr>
      <w:r w:rsidRPr="002D7973">
        <w:rPr>
          <w:rFonts w:ascii="Arial" w:hAnsi="Arial" w:cs="Arial"/>
          <w:sz w:val="24"/>
          <w:szCs w:val="24"/>
        </w:rPr>
        <w:tab/>
      </w:r>
      <w:r w:rsidRPr="002D7973">
        <w:rPr>
          <w:rFonts w:ascii="Arial" w:hAnsi="Arial" w:cs="Arial"/>
          <w:b/>
          <w:bCs/>
          <w:sz w:val="24"/>
          <w:szCs w:val="24"/>
        </w:rPr>
        <w:t>Расходи и издаци буџета Општине Темерин за 20</w:t>
      </w:r>
      <w:r w:rsidRPr="002D7973">
        <w:rPr>
          <w:rFonts w:ascii="Arial" w:hAnsi="Arial" w:cs="Arial"/>
          <w:b/>
          <w:bCs/>
          <w:sz w:val="24"/>
          <w:szCs w:val="24"/>
          <w:lang w:val="sr-Cyrl-RS"/>
        </w:rPr>
        <w:t>20</w:t>
      </w:r>
      <w:r w:rsidRPr="002D7973">
        <w:rPr>
          <w:rFonts w:ascii="Arial" w:hAnsi="Arial" w:cs="Arial"/>
          <w:b/>
          <w:bCs/>
          <w:sz w:val="24"/>
          <w:szCs w:val="24"/>
        </w:rPr>
        <w:t>. годину су:</w:t>
      </w:r>
    </w:p>
    <w:p w:rsidR="002D7973" w:rsidRPr="002D7973" w:rsidRDefault="002D7973" w:rsidP="002D7973">
      <w:pPr>
        <w:jc w:val="both"/>
        <w:rPr>
          <w:rFonts w:ascii="Arial" w:hAnsi="Arial" w:cs="Arial"/>
          <w:sz w:val="24"/>
          <w:szCs w:val="24"/>
        </w:rPr>
      </w:pPr>
    </w:p>
    <w:p w:rsidR="002D7973" w:rsidRPr="002D7973" w:rsidRDefault="002D7973" w:rsidP="002D7973">
      <w:pPr>
        <w:numPr>
          <w:ilvl w:val="0"/>
          <w:numId w:val="11"/>
        </w:numPr>
        <w:tabs>
          <w:tab w:val="left" w:pos="720"/>
        </w:tabs>
        <w:suppressAutoHyphens/>
        <w:jc w:val="both"/>
        <w:rPr>
          <w:rFonts w:ascii="Arial" w:hAnsi="Arial" w:cs="Arial"/>
          <w:sz w:val="24"/>
          <w:szCs w:val="24"/>
        </w:rPr>
      </w:pPr>
      <w:r w:rsidRPr="002D7973">
        <w:rPr>
          <w:rFonts w:ascii="Arial" w:hAnsi="Arial" w:cs="Arial"/>
          <w:b/>
          <w:bCs/>
          <w:sz w:val="24"/>
          <w:szCs w:val="24"/>
        </w:rPr>
        <w:t>ТЕКУЋИ РАСХОДИ</w:t>
      </w:r>
    </w:p>
    <w:p w:rsidR="002D7973" w:rsidRPr="002D7973" w:rsidRDefault="002D7973" w:rsidP="002D7973">
      <w:pPr>
        <w:ind w:left="720"/>
        <w:jc w:val="both"/>
        <w:rPr>
          <w:rFonts w:ascii="Arial" w:hAnsi="Arial" w:cs="Arial"/>
          <w:sz w:val="24"/>
          <w:szCs w:val="24"/>
        </w:rPr>
      </w:pP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расходи за запослене</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коришћење услуга и роба</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отплата камата</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субвенције</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донације и трансфери</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права из социјалног осигурања</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остали расходи</w:t>
      </w:r>
    </w:p>
    <w:p w:rsidR="002D7973" w:rsidRPr="002D7973" w:rsidRDefault="002D7973" w:rsidP="002D7973">
      <w:pPr>
        <w:numPr>
          <w:ilvl w:val="0"/>
          <w:numId w:val="12"/>
        </w:numPr>
        <w:tabs>
          <w:tab w:val="left" w:pos="720"/>
        </w:tabs>
        <w:suppressAutoHyphens/>
        <w:jc w:val="both"/>
        <w:rPr>
          <w:rFonts w:ascii="Arial" w:hAnsi="Arial" w:cs="Arial"/>
          <w:sz w:val="24"/>
          <w:szCs w:val="24"/>
        </w:rPr>
      </w:pPr>
      <w:r w:rsidRPr="002D7973">
        <w:rPr>
          <w:rFonts w:ascii="Arial" w:hAnsi="Arial" w:cs="Arial"/>
          <w:sz w:val="24"/>
          <w:szCs w:val="24"/>
        </w:rPr>
        <w:t>резерве</w:t>
      </w:r>
    </w:p>
    <w:p w:rsidR="002D7973" w:rsidRPr="002D7973" w:rsidRDefault="002D7973" w:rsidP="002D7973">
      <w:pPr>
        <w:jc w:val="both"/>
        <w:rPr>
          <w:rFonts w:ascii="Arial" w:hAnsi="Arial" w:cs="Arial"/>
          <w:sz w:val="24"/>
          <w:szCs w:val="24"/>
        </w:rPr>
      </w:pPr>
    </w:p>
    <w:p w:rsidR="002D7973" w:rsidRPr="002D7973" w:rsidRDefault="002D7973" w:rsidP="002D7973">
      <w:pPr>
        <w:numPr>
          <w:ilvl w:val="0"/>
          <w:numId w:val="13"/>
        </w:numPr>
        <w:tabs>
          <w:tab w:val="left" w:pos="720"/>
        </w:tabs>
        <w:suppressAutoHyphens/>
        <w:jc w:val="both"/>
        <w:rPr>
          <w:rFonts w:ascii="Arial" w:hAnsi="Arial" w:cs="Arial"/>
          <w:b/>
          <w:bCs/>
          <w:sz w:val="24"/>
          <w:szCs w:val="24"/>
        </w:rPr>
      </w:pPr>
      <w:r w:rsidRPr="002D7973">
        <w:rPr>
          <w:rFonts w:ascii="Arial" w:hAnsi="Arial" w:cs="Arial"/>
          <w:b/>
          <w:bCs/>
          <w:sz w:val="24"/>
          <w:szCs w:val="24"/>
        </w:rPr>
        <w:t>ИЗДАЦИ ЗА НЕФИНАНСИЈСКУ ИМОВИНУ</w:t>
      </w:r>
    </w:p>
    <w:p w:rsidR="002D7973" w:rsidRPr="002D7973" w:rsidRDefault="002D7973" w:rsidP="002D7973">
      <w:pPr>
        <w:jc w:val="both"/>
        <w:rPr>
          <w:rFonts w:ascii="Arial" w:hAnsi="Arial" w:cs="Arial"/>
          <w:b/>
          <w:bCs/>
          <w:sz w:val="24"/>
          <w:szCs w:val="24"/>
        </w:rPr>
      </w:pPr>
    </w:p>
    <w:p w:rsidR="002D7973" w:rsidRPr="002D7973" w:rsidRDefault="002D7973" w:rsidP="002D7973">
      <w:pPr>
        <w:numPr>
          <w:ilvl w:val="0"/>
          <w:numId w:val="14"/>
        </w:numPr>
        <w:tabs>
          <w:tab w:val="left" w:pos="720"/>
        </w:tabs>
        <w:suppressAutoHyphens/>
        <w:jc w:val="both"/>
        <w:rPr>
          <w:rFonts w:ascii="Arial" w:hAnsi="Arial" w:cs="Arial"/>
          <w:sz w:val="24"/>
          <w:szCs w:val="24"/>
        </w:rPr>
      </w:pPr>
      <w:r w:rsidRPr="002D7973">
        <w:rPr>
          <w:rFonts w:ascii="Arial" w:hAnsi="Arial" w:cs="Arial"/>
          <w:sz w:val="24"/>
          <w:szCs w:val="24"/>
        </w:rPr>
        <w:t>основна средства</w:t>
      </w:r>
    </w:p>
    <w:p w:rsidR="002D7973" w:rsidRPr="002D7973" w:rsidRDefault="002D7973" w:rsidP="002D7973">
      <w:pPr>
        <w:numPr>
          <w:ilvl w:val="0"/>
          <w:numId w:val="14"/>
        </w:numPr>
        <w:tabs>
          <w:tab w:val="left" w:pos="720"/>
        </w:tabs>
        <w:suppressAutoHyphens/>
        <w:jc w:val="both"/>
        <w:rPr>
          <w:rFonts w:ascii="Arial" w:hAnsi="Arial" w:cs="Arial"/>
          <w:sz w:val="24"/>
          <w:szCs w:val="24"/>
        </w:rPr>
      </w:pPr>
      <w:r w:rsidRPr="002D7973">
        <w:rPr>
          <w:rFonts w:ascii="Arial" w:hAnsi="Arial" w:cs="Arial"/>
          <w:sz w:val="24"/>
          <w:szCs w:val="24"/>
        </w:rPr>
        <w:t>природна имовина</w:t>
      </w:r>
    </w:p>
    <w:p w:rsidR="002D7973" w:rsidRPr="002D7973" w:rsidRDefault="002D7973" w:rsidP="002D7973">
      <w:pPr>
        <w:jc w:val="both"/>
        <w:rPr>
          <w:rFonts w:ascii="Arial" w:hAnsi="Arial" w:cs="Arial"/>
          <w:sz w:val="24"/>
          <w:szCs w:val="24"/>
        </w:rPr>
      </w:pPr>
    </w:p>
    <w:p w:rsidR="002D7973" w:rsidRPr="002D7973" w:rsidRDefault="002D7973" w:rsidP="002D7973">
      <w:pPr>
        <w:numPr>
          <w:ilvl w:val="0"/>
          <w:numId w:val="15"/>
        </w:numPr>
        <w:tabs>
          <w:tab w:val="left" w:pos="720"/>
        </w:tabs>
        <w:suppressAutoHyphens/>
        <w:jc w:val="both"/>
        <w:rPr>
          <w:rFonts w:ascii="Arial" w:hAnsi="Arial" w:cs="Arial"/>
          <w:b/>
          <w:bCs/>
          <w:sz w:val="24"/>
          <w:szCs w:val="24"/>
        </w:rPr>
      </w:pPr>
      <w:r w:rsidRPr="002D7973">
        <w:rPr>
          <w:rFonts w:ascii="Arial" w:hAnsi="Arial" w:cs="Arial"/>
          <w:b/>
          <w:bCs/>
          <w:sz w:val="24"/>
          <w:szCs w:val="24"/>
        </w:rPr>
        <w:t>ИЗДАЦИ ЗА ОТПЛАТУ ГЛАВНИЦЕ И НАБАВКУ ФИНАНСИЈСКЕ ИМОВИНЕ</w:t>
      </w:r>
    </w:p>
    <w:p w:rsidR="002D7973" w:rsidRPr="002D7973" w:rsidRDefault="002D7973" w:rsidP="002D7973">
      <w:pPr>
        <w:jc w:val="both"/>
        <w:rPr>
          <w:rFonts w:ascii="Arial" w:hAnsi="Arial" w:cs="Arial"/>
          <w:b/>
          <w:bCs/>
          <w:sz w:val="24"/>
          <w:szCs w:val="24"/>
        </w:rPr>
      </w:pPr>
    </w:p>
    <w:p w:rsidR="002D7973" w:rsidRPr="002D7973" w:rsidRDefault="002D7973" w:rsidP="002D7973">
      <w:pPr>
        <w:numPr>
          <w:ilvl w:val="0"/>
          <w:numId w:val="16"/>
        </w:numPr>
        <w:tabs>
          <w:tab w:val="left" w:pos="720"/>
        </w:tabs>
        <w:suppressAutoHyphens/>
        <w:jc w:val="both"/>
        <w:rPr>
          <w:rFonts w:ascii="Arial" w:hAnsi="Arial" w:cs="Arial"/>
          <w:sz w:val="24"/>
          <w:szCs w:val="24"/>
        </w:rPr>
      </w:pPr>
      <w:r w:rsidRPr="002D7973">
        <w:rPr>
          <w:rFonts w:ascii="Arial" w:hAnsi="Arial" w:cs="Arial"/>
          <w:sz w:val="24"/>
          <w:szCs w:val="24"/>
        </w:rPr>
        <w:t>отплата главнице</w:t>
      </w:r>
    </w:p>
    <w:p w:rsidR="002D7973" w:rsidRPr="002D7973" w:rsidRDefault="002D7973" w:rsidP="002D7973">
      <w:pPr>
        <w:numPr>
          <w:ilvl w:val="0"/>
          <w:numId w:val="16"/>
        </w:numPr>
        <w:tabs>
          <w:tab w:val="left" w:pos="720"/>
        </w:tabs>
        <w:suppressAutoHyphens/>
        <w:jc w:val="both"/>
        <w:rPr>
          <w:rFonts w:ascii="Arial" w:hAnsi="Arial" w:cs="Arial"/>
          <w:sz w:val="24"/>
          <w:szCs w:val="24"/>
        </w:rPr>
      </w:pPr>
      <w:r w:rsidRPr="002D7973">
        <w:rPr>
          <w:rFonts w:ascii="Arial" w:hAnsi="Arial" w:cs="Arial"/>
          <w:sz w:val="24"/>
          <w:szCs w:val="24"/>
        </w:rPr>
        <w:t>набавка финансијске имовине</w:t>
      </w:r>
    </w:p>
    <w:p w:rsidR="002D7973" w:rsidRPr="002D7973" w:rsidRDefault="002D7973" w:rsidP="002D7973">
      <w:pPr>
        <w:ind w:firstLine="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rPr>
      </w:pPr>
    </w:p>
    <w:p w:rsidR="002D7973" w:rsidRPr="002D7973" w:rsidRDefault="002D7973" w:rsidP="002D7973">
      <w:pPr>
        <w:numPr>
          <w:ilvl w:val="0"/>
          <w:numId w:val="17"/>
        </w:numPr>
        <w:tabs>
          <w:tab w:val="left" w:pos="720"/>
        </w:tabs>
        <w:suppressAutoHyphens/>
        <w:jc w:val="both"/>
        <w:rPr>
          <w:rFonts w:ascii="Arial" w:hAnsi="Arial" w:cs="Arial"/>
          <w:sz w:val="24"/>
          <w:szCs w:val="24"/>
        </w:rPr>
      </w:pPr>
      <w:r w:rsidRPr="002D7973">
        <w:rPr>
          <w:rFonts w:ascii="Arial" w:hAnsi="Arial" w:cs="Arial"/>
          <w:b/>
          <w:bCs/>
          <w:sz w:val="24"/>
          <w:szCs w:val="24"/>
        </w:rPr>
        <w:t>ТЕКУЋИ РАСХОДИ</w:t>
      </w:r>
    </w:p>
    <w:p w:rsidR="002D7973" w:rsidRPr="002D7973" w:rsidRDefault="002D7973" w:rsidP="002D7973">
      <w:pPr>
        <w:ind w:left="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bCs/>
          <w:i/>
          <w:sz w:val="24"/>
          <w:szCs w:val="24"/>
        </w:rPr>
        <w:t>Расходи за запослене</w:t>
      </w:r>
      <w:r w:rsidRPr="002D7973">
        <w:rPr>
          <w:rFonts w:ascii="Arial" w:hAnsi="Arial" w:cs="Arial"/>
          <w:sz w:val="24"/>
          <w:szCs w:val="24"/>
        </w:rPr>
        <w:t xml:space="preserve"> (категорија 41) планирани су у износу </w:t>
      </w:r>
      <w:r w:rsidRPr="002D7973">
        <w:rPr>
          <w:rFonts w:ascii="Arial" w:hAnsi="Arial" w:cs="Arial"/>
          <w:sz w:val="24"/>
          <w:szCs w:val="24"/>
          <w:lang w:val="sr-Cyrl-RS"/>
        </w:rPr>
        <w:t>241.324.000,00</w:t>
      </w:r>
      <w:r w:rsidRPr="002D7973">
        <w:rPr>
          <w:rFonts w:ascii="Arial" w:hAnsi="Arial" w:cs="Arial"/>
          <w:sz w:val="24"/>
          <w:szCs w:val="24"/>
        </w:rPr>
        <w:t xml:space="preserve"> динара што чини </w:t>
      </w:r>
      <w:r w:rsidRPr="002D7973">
        <w:rPr>
          <w:rFonts w:ascii="Arial" w:hAnsi="Arial" w:cs="Arial"/>
          <w:sz w:val="24"/>
          <w:szCs w:val="24"/>
          <w:lang w:val="sr-Cyrl-RS"/>
        </w:rPr>
        <w:t>23</w:t>
      </w:r>
      <w:r w:rsidRPr="002D7973">
        <w:rPr>
          <w:rFonts w:ascii="Arial" w:hAnsi="Arial" w:cs="Arial"/>
          <w:sz w:val="24"/>
          <w:szCs w:val="24"/>
        </w:rPr>
        <w:t>% средстава буџет</w:t>
      </w:r>
      <w:r w:rsidRPr="002D7973">
        <w:rPr>
          <w:rFonts w:ascii="Arial" w:hAnsi="Arial" w:cs="Arial"/>
          <w:sz w:val="24"/>
          <w:szCs w:val="24"/>
          <w:lang w:val="sr-Cyrl-RS"/>
        </w:rPr>
        <w:t>а</w:t>
      </w:r>
      <w:r w:rsidRPr="002D7973">
        <w:rPr>
          <w:rFonts w:ascii="Arial" w:hAnsi="Arial" w:cs="Arial"/>
          <w:sz w:val="24"/>
          <w:szCs w:val="24"/>
        </w:rPr>
        <w:t xml:space="preserve">. Маса средстава за плате (на економским класификацијама 411 – Плате, додаци и накнаде запослених </w:t>
      </w:r>
      <w:r w:rsidRPr="002D7973">
        <w:rPr>
          <w:rFonts w:ascii="Arial" w:hAnsi="Arial" w:cs="Arial"/>
          <w:sz w:val="24"/>
          <w:szCs w:val="24"/>
          <w:lang w:val="sr-Cyrl-RS"/>
        </w:rPr>
        <w:t xml:space="preserve">и </w:t>
      </w:r>
      <w:r w:rsidRPr="002D7973">
        <w:rPr>
          <w:rFonts w:ascii="Arial" w:hAnsi="Arial" w:cs="Arial"/>
          <w:sz w:val="24"/>
          <w:szCs w:val="24"/>
        </w:rPr>
        <w:t xml:space="preserve">412 – Социјални доприноси на терет послодавца) планирана је у складу са </w:t>
      </w:r>
      <w:r w:rsidRPr="002D7973">
        <w:rPr>
          <w:rFonts w:ascii="Arial" w:hAnsi="Arial" w:cs="Arial"/>
          <w:sz w:val="24"/>
          <w:szCs w:val="24"/>
          <w:lang w:val="sr-Cyrl-RS"/>
        </w:rPr>
        <w:t>Упутством за припрему одлуке о буџету локалне власти за 2020. годину са пројекцијама за 2020. и 2021. годину, које је донео министар финансија. Односно, јединице локалне власти у 2020. години планирају укупна средства потребна за исплату плата, тако да масу средстава за исплату плата планирају на нивоу исплаћених плата у септембру 2019. години, увећану за % повећања * 12 месеци.</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Проценат повећања плата за 2020. годину је у: органима и службама локалне власти и месним заједницама за 8%; установама социјалне заштите за 10%; предшколским установама за 9% и осталим јавним службама за 10%. </w:t>
      </w:r>
    </w:p>
    <w:p w:rsidR="002D7973" w:rsidRPr="002D7973" w:rsidRDefault="002D7973" w:rsidP="002D7973">
      <w:pPr>
        <w:ind w:firstLine="720"/>
        <w:jc w:val="both"/>
        <w:rPr>
          <w:rFonts w:ascii="Arial" w:hAnsi="Arial" w:cs="Arial"/>
          <w:b/>
          <w:bCs/>
          <w:sz w:val="24"/>
          <w:szCs w:val="24"/>
        </w:rPr>
      </w:pPr>
      <w:r w:rsidRPr="002D7973">
        <w:rPr>
          <w:rFonts w:ascii="Arial" w:hAnsi="Arial" w:cs="Arial"/>
          <w:sz w:val="24"/>
          <w:szCs w:val="24"/>
        </w:rPr>
        <w:t>Као и у претходним годинама, и у буџетској 20</w:t>
      </w:r>
      <w:r w:rsidRPr="002D7973">
        <w:rPr>
          <w:rFonts w:ascii="Arial" w:hAnsi="Arial" w:cs="Arial"/>
          <w:sz w:val="24"/>
          <w:szCs w:val="24"/>
          <w:lang w:val="sr-Cyrl-RS"/>
        </w:rPr>
        <w:t>20</w:t>
      </w:r>
      <w:r w:rsidRPr="002D7973">
        <w:rPr>
          <w:rFonts w:ascii="Arial" w:hAnsi="Arial" w:cs="Arial"/>
          <w:sz w:val="24"/>
          <w:szCs w:val="24"/>
        </w:rPr>
        <w:t>. години нису планирана средства за исплату божићних, годишњих и других врста награда и бонуса, осим јубиларних награда за запослене који ће то право стећи у 20</w:t>
      </w:r>
      <w:r w:rsidRPr="002D7973">
        <w:rPr>
          <w:rFonts w:ascii="Arial" w:hAnsi="Arial" w:cs="Arial"/>
          <w:sz w:val="24"/>
          <w:szCs w:val="24"/>
          <w:lang w:val="sr-Cyrl-RS"/>
        </w:rPr>
        <w:t>20</w:t>
      </w:r>
      <w:r w:rsidRPr="002D7973">
        <w:rPr>
          <w:rFonts w:ascii="Arial" w:hAnsi="Arial" w:cs="Arial"/>
          <w:sz w:val="24"/>
          <w:szCs w:val="24"/>
        </w:rPr>
        <w:t>. години.</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Коришћење роба и услуга</w:t>
      </w:r>
      <w:r w:rsidRPr="002D7973">
        <w:rPr>
          <w:rFonts w:ascii="Arial" w:hAnsi="Arial" w:cs="Arial"/>
          <w:sz w:val="24"/>
          <w:szCs w:val="24"/>
        </w:rPr>
        <w:t xml:space="preserve"> (категорија 42) планирано је у износу од </w:t>
      </w:r>
      <w:r w:rsidRPr="002D7973">
        <w:rPr>
          <w:rFonts w:ascii="Arial" w:hAnsi="Arial" w:cs="Arial"/>
          <w:sz w:val="24"/>
          <w:szCs w:val="24"/>
          <w:lang w:val="sr-Cyrl-RS"/>
        </w:rPr>
        <w:t>216.623.000,00</w:t>
      </w:r>
      <w:r w:rsidRPr="002D7973">
        <w:rPr>
          <w:rFonts w:ascii="Arial" w:hAnsi="Arial" w:cs="Arial"/>
          <w:sz w:val="24"/>
          <w:szCs w:val="24"/>
        </w:rPr>
        <w:t xml:space="preserve"> динара, што представља </w:t>
      </w:r>
      <w:r w:rsidRPr="002D7973">
        <w:rPr>
          <w:rFonts w:ascii="Arial" w:hAnsi="Arial" w:cs="Arial"/>
          <w:sz w:val="24"/>
          <w:szCs w:val="24"/>
          <w:lang w:val="sr-Cyrl-RS"/>
        </w:rPr>
        <w:t>21%</w:t>
      </w:r>
      <w:r w:rsidRPr="002D7973">
        <w:rPr>
          <w:rFonts w:ascii="Arial" w:hAnsi="Arial" w:cs="Arial"/>
          <w:sz w:val="24"/>
          <w:szCs w:val="24"/>
        </w:rPr>
        <w:t xml:space="preserve"> средстава буџета</w:t>
      </w:r>
      <w:r w:rsidRPr="002D7973">
        <w:rPr>
          <w:rFonts w:ascii="Arial" w:hAnsi="Arial" w:cs="Arial"/>
          <w:sz w:val="24"/>
          <w:szCs w:val="24"/>
          <w:lang w:val="sr-Cyrl-RS"/>
        </w:rPr>
        <w:t xml:space="preserve">. </w:t>
      </w:r>
      <w:r w:rsidRPr="002D7973">
        <w:rPr>
          <w:rFonts w:ascii="Arial" w:hAnsi="Arial" w:cs="Arial"/>
          <w:sz w:val="24"/>
          <w:szCs w:val="24"/>
        </w:rPr>
        <w:t>Приликом планирања расхода у оквиру ове групе планиране су уштеде, пре свега, у оквиру економских класификација 42</w:t>
      </w:r>
      <w:r w:rsidRPr="002D7973">
        <w:rPr>
          <w:rFonts w:ascii="Arial" w:hAnsi="Arial" w:cs="Arial"/>
          <w:sz w:val="24"/>
          <w:szCs w:val="24"/>
          <w:lang w:val="sr-Cyrl-RS"/>
        </w:rPr>
        <w:t>1</w:t>
      </w:r>
      <w:r w:rsidRPr="002D7973">
        <w:rPr>
          <w:rFonts w:ascii="Arial" w:hAnsi="Arial" w:cs="Arial"/>
          <w:sz w:val="24"/>
          <w:szCs w:val="24"/>
        </w:rPr>
        <w:t xml:space="preserve"> </w:t>
      </w:r>
      <w:proofErr w:type="gramStart"/>
      <w:r w:rsidRPr="002D7973">
        <w:rPr>
          <w:rFonts w:ascii="Arial" w:hAnsi="Arial" w:cs="Arial"/>
          <w:sz w:val="24"/>
          <w:szCs w:val="24"/>
        </w:rPr>
        <w:t xml:space="preserve">–  </w:t>
      </w:r>
      <w:r w:rsidRPr="002D7973">
        <w:rPr>
          <w:rFonts w:ascii="Arial" w:hAnsi="Arial" w:cs="Arial"/>
          <w:sz w:val="24"/>
          <w:szCs w:val="24"/>
          <w:lang w:val="sr-Cyrl-RS"/>
        </w:rPr>
        <w:t>Стални</w:t>
      </w:r>
      <w:proofErr w:type="gramEnd"/>
      <w:r w:rsidRPr="002D7973">
        <w:rPr>
          <w:rFonts w:ascii="Arial" w:hAnsi="Arial" w:cs="Arial"/>
          <w:sz w:val="24"/>
          <w:szCs w:val="24"/>
          <w:lang w:val="sr-Cyrl-RS"/>
        </w:rPr>
        <w:t xml:space="preserve"> трошкови</w:t>
      </w:r>
      <w:r w:rsidRPr="002D7973">
        <w:rPr>
          <w:rFonts w:ascii="Arial" w:hAnsi="Arial" w:cs="Arial"/>
          <w:sz w:val="24"/>
          <w:szCs w:val="24"/>
        </w:rPr>
        <w:t xml:space="preserve">, </w:t>
      </w:r>
      <w:r w:rsidRPr="002D7973">
        <w:rPr>
          <w:rFonts w:ascii="Arial" w:hAnsi="Arial" w:cs="Arial"/>
          <w:sz w:val="24"/>
          <w:szCs w:val="24"/>
          <w:lang w:val="sr-Cyrl-RS"/>
        </w:rPr>
        <w:t xml:space="preserve"> </w:t>
      </w:r>
      <w:r w:rsidRPr="002D7973">
        <w:rPr>
          <w:rFonts w:ascii="Arial" w:hAnsi="Arial" w:cs="Arial"/>
          <w:sz w:val="24"/>
          <w:szCs w:val="24"/>
        </w:rPr>
        <w:t>42</w:t>
      </w:r>
      <w:r w:rsidRPr="002D7973">
        <w:rPr>
          <w:rFonts w:ascii="Arial" w:hAnsi="Arial" w:cs="Arial"/>
          <w:sz w:val="24"/>
          <w:szCs w:val="24"/>
          <w:lang w:val="sr-Cyrl-RS"/>
        </w:rPr>
        <w:t>5</w:t>
      </w:r>
      <w:r w:rsidRPr="002D7973">
        <w:rPr>
          <w:rFonts w:ascii="Arial" w:hAnsi="Arial" w:cs="Arial"/>
          <w:sz w:val="24"/>
          <w:szCs w:val="24"/>
        </w:rPr>
        <w:t xml:space="preserve"> – </w:t>
      </w:r>
      <w:r w:rsidRPr="002D7973">
        <w:rPr>
          <w:rFonts w:ascii="Arial" w:hAnsi="Arial" w:cs="Arial"/>
          <w:sz w:val="24"/>
          <w:szCs w:val="24"/>
          <w:lang w:val="sr-Cyrl-RS"/>
        </w:rPr>
        <w:t>Текуће поправке и одржавање и 426 – Материјал</w:t>
      </w:r>
      <w:r w:rsidRPr="002D7973">
        <w:rPr>
          <w:rFonts w:ascii="Arial" w:hAnsi="Arial" w:cs="Arial"/>
          <w:sz w:val="24"/>
          <w:szCs w:val="24"/>
        </w:rPr>
        <w:t>.</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Средства за отплату камата</w:t>
      </w:r>
      <w:r w:rsidRPr="002D7973">
        <w:rPr>
          <w:rFonts w:ascii="Arial" w:hAnsi="Arial" w:cs="Arial"/>
          <w:sz w:val="24"/>
          <w:szCs w:val="24"/>
        </w:rPr>
        <w:t xml:space="preserve"> (категорија 44) планирана су у износу од </w:t>
      </w:r>
      <w:r w:rsidRPr="002D7973">
        <w:rPr>
          <w:rFonts w:ascii="Arial" w:hAnsi="Arial" w:cs="Arial"/>
          <w:sz w:val="24"/>
          <w:szCs w:val="24"/>
          <w:lang w:val="sr-Cyrl-RS"/>
        </w:rPr>
        <w:t>812.000,00</w:t>
      </w:r>
      <w:r w:rsidRPr="002D7973">
        <w:rPr>
          <w:rFonts w:ascii="Arial" w:hAnsi="Arial" w:cs="Arial"/>
          <w:sz w:val="24"/>
          <w:szCs w:val="24"/>
        </w:rPr>
        <w:t xml:space="preserve"> динара</w:t>
      </w:r>
      <w:r w:rsidRPr="002D7973">
        <w:rPr>
          <w:rFonts w:ascii="Arial" w:hAnsi="Arial" w:cs="Arial"/>
          <w:sz w:val="24"/>
          <w:szCs w:val="24"/>
          <w:lang w:val="sr-Cyrl-RS"/>
        </w:rPr>
        <w:t>.</w:t>
      </w:r>
      <w:r w:rsidRPr="002D7973">
        <w:rPr>
          <w:rFonts w:ascii="Arial" w:hAnsi="Arial" w:cs="Arial"/>
          <w:sz w:val="24"/>
          <w:szCs w:val="24"/>
        </w:rPr>
        <w:t xml:space="preserve"> </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Субвенције</w:t>
      </w:r>
      <w:r w:rsidRPr="002D7973">
        <w:rPr>
          <w:rFonts w:ascii="Arial" w:hAnsi="Arial" w:cs="Arial"/>
          <w:sz w:val="24"/>
          <w:szCs w:val="24"/>
        </w:rPr>
        <w:t xml:space="preserve"> (категорија 45) су планиранане у укупном износу од </w:t>
      </w:r>
      <w:r w:rsidRPr="002D7973">
        <w:rPr>
          <w:rFonts w:ascii="Arial" w:hAnsi="Arial" w:cs="Arial"/>
          <w:sz w:val="24"/>
          <w:szCs w:val="24"/>
          <w:lang w:val="sr-Cyrl-RS"/>
        </w:rPr>
        <w:t>52.750.000,00</w:t>
      </w:r>
      <w:r w:rsidRPr="002D7973">
        <w:rPr>
          <w:rFonts w:ascii="Arial" w:hAnsi="Arial" w:cs="Arial"/>
          <w:sz w:val="24"/>
          <w:szCs w:val="24"/>
        </w:rPr>
        <w:t xml:space="preserve"> динара и у укупној структури износе </w:t>
      </w:r>
      <w:r w:rsidRPr="002D7973">
        <w:rPr>
          <w:rFonts w:ascii="Arial" w:hAnsi="Arial" w:cs="Arial"/>
          <w:sz w:val="24"/>
          <w:szCs w:val="24"/>
          <w:lang w:val="sr-Cyrl-RS"/>
        </w:rPr>
        <w:t>5</w:t>
      </w:r>
      <w:r w:rsidRPr="002D7973">
        <w:rPr>
          <w:rFonts w:ascii="Arial" w:hAnsi="Arial" w:cs="Arial"/>
          <w:sz w:val="24"/>
          <w:szCs w:val="24"/>
        </w:rPr>
        <w:t xml:space="preserve">% средстава из буџета. </w:t>
      </w:r>
    </w:p>
    <w:p w:rsidR="002D7973" w:rsidRPr="002D7973" w:rsidRDefault="002D7973" w:rsidP="002D7973">
      <w:pPr>
        <w:ind w:firstLine="720"/>
        <w:jc w:val="both"/>
        <w:rPr>
          <w:rFonts w:ascii="Arial" w:hAnsi="Arial" w:cs="Arial"/>
          <w:b/>
          <w:bCs/>
          <w:sz w:val="24"/>
          <w:szCs w:val="24"/>
        </w:rPr>
      </w:pPr>
      <w:r w:rsidRPr="002D7973">
        <w:rPr>
          <w:rFonts w:ascii="Arial" w:hAnsi="Arial" w:cs="Arial"/>
          <w:b/>
          <w:bCs/>
          <w:i/>
          <w:sz w:val="24"/>
          <w:szCs w:val="24"/>
        </w:rPr>
        <w:t>Донације и трансфери</w:t>
      </w:r>
      <w:r w:rsidRPr="002D7973">
        <w:rPr>
          <w:rFonts w:ascii="Arial" w:hAnsi="Arial" w:cs="Arial"/>
          <w:sz w:val="24"/>
          <w:szCs w:val="24"/>
        </w:rPr>
        <w:t xml:space="preserve"> (категорија 46) планирани су у износу од </w:t>
      </w:r>
      <w:r w:rsidRPr="002D7973">
        <w:rPr>
          <w:rFonts w:ascii="Arial" w:hAnsi="Arial" w:cs="Arial"/>
          <w:sz w:val="24"/>
          <w:szCs w:val="24"/>
          <w:lang w:val="sr-Cyrl-RS"/>
        </w:rPr>
        <w:t>127.944.000,00</w:t>
      </w:r>
      <w:r w:rsidRPr="002D7973">
        <w:rPr>
          <w:rFonts w:ascii="Arial" w:hAnsi="Arial" w:cs="Arial"/>
          <w:sz w:val="24"/>
          <w:szCs w:val="24"/>
        </w:rPr>
        <w:t xml:space="preserve"> динара </w:t>
      </w:r>
      <w:proofErr w:type="gramStart"/>
      <w:r w:rsidRPr="002D7973">
        <w:rPr>
          <w:rFonts w:ascii="Arial" w:hAnsi="Arial" w:cs="Arial"/>
          <w:sz w:val="24"/>
          <w:szCs w:val="24"/>
        </w:rPr>
        <w:t xml:space="preserve">или  </w:t>
      </w:r>
      <w:r w:rsidRPr="002D7973">
        <w:rPr>
          <w:rFonts w:ascii="Arial" w:hAnsi="Arial" w:cs="Arial"/>
          <w:sz w:val="24"/>
          <w:szCs w:val="24"/>
          <w:lang w:val="sr-Cyrl-RS"/>
        </w:rPr>
        <w:t>12</w:t>
      </w:r>
      <w:proofErr w:type="gramEnd"/>
      <w:r w:rsidRPr="002D7973">
        <w:rPr>
          <w:rFonts w:ascii="Arial" w:hAnsi="Arial" w:cs="Arial"/>
          <w:sz w:val="24"/>
          <w:szCs w:val="24"/>
        </w:rPr>
        <w:t>% из средстава буџета. У овој категорији расхода планирана су средства за финансирање установа основног, средњег образовања, социјалне и здравствене заштите.</w:t>
      </w:r>
    </w:p>
    <w:p w:rsidR="002D7973" w:rsidRPr="002D7973" w:rsidRDefault="002D7973" w:rsidP="002D7973">
      <w:pPr>
        <w:jc w:val="both"/>
        <w:rPr>
          <w:rFonts w:ascii="Arial" w:hAnsi="Arial" w:cs="Arial"/>
          <w:b/>
          <w:bCs/>
          <w:sz w:val="24"/>
          <w:szCs w:val="24"/>
          <w:lang w:val="sr-Cyrl-RS"/>
        </w:rPr>
      </w:pPr>
      <w:r w:rsidRPr="002D7973">
        <w:rPr>
          <w:rFonts w:ascii="Arial" w:hAnsi="Arial" w:cs="Arial"/>
          <w:b/>
          <w:bCs/>
          <w:sz w:val="24"/>
          <w:szCs w:val="24"/>
        </w:rPr>
        <w:tab/>
      </w:r>
      <w:r w:rsidRPr="002D7973">
        <w:rPr>
          <w:rFonts w:ascii="Arial" w:hAnsi="Arial" w:cs="Arial"/>
          <w:b/>
          <w:bCs/>
          <w:i/>
          <w:sz w:val="24"/>
          <w:szCs w:val="24"/>
        </w:rPr>
        <w:t>Права из социјалног осигурања</w:t>
      </w:r>
      <w:r w:rsidRPr="002D7973">
        <w:rPr>
          <w:rFonts w:ascii="Arial" w:hAnsi="Arial" w:cs="Arial"/>
          <w:sz w:val="24"/>
          <w:szCs w:val="24"/>
        </w:rPr>
        <w:t xml:space="preserve"> (категорија 47) планирана су у износу од </w:t>
      </w:r>
      <w:r w:rsidRPr="002D7973">
        <w:rPr>
          <w:rFonts w:ascii="Arial" w:hAnsi="Arial" w:cs="Arial"/>
          <w:sz w:val="24"/>
          <w:szCs w:val="24"/>
          <w:lang w:val="sr-Cyrl-RS"/>
        </w:rPr>
        <w:t>35.470.000,00</w:t>
      </w:r>
      <w:r w:rsidRPr="002D7973">
        <w:rPr>
          <w:rFonts w:ascii="Arial" w:hAnsi="Arial" w:cs="Arial"/>
          <w:sz w:val="24"/>
          <w:szCs w:val="24"/>
        </w:rPr>
        <w:t xml:space="preserve"> динара, или </w:t>
      </w:r>
      <w:r w:rsidRPr="002D7973">
        <w:rPr>
          <w:rFonts w:ascii="Arial" w:hAnsi="Arial" w:cs="Arial"/>
          <w:sz w:val="24"/>
          <w:szCs w:val="24"/>
          <w:lang w:val="sr-Cyrl-RS"/>
        </w:rPr>
        <w:t>3</w:t>
      </w:r>
      <w:proofErr w:type="gramStart"/>
      <w:r w:rsidRPr="002D7973">
        <w:rPr>
          <w:rFonts w:ascii="Arial" w:hAnsi="Arial" w:cs="Arial"/>
          <w:sz w:val="24"/>
          <w:szCs w:val="24"/>
          <w:lang w:val="sr-Cyrl-RS"/>
        </w:rPr>
        <w:t>%</w:t>
      </w:r>
      <w:r w:rsidRPr="002D7973">
        <w:rPr>
          <w:rFonts w:ascii="Arial" w:hAnsi="Arial" w:cs="Arial"/>
          <w:sz w:val="24"/>
          <w:szCs w:val="24"/>
        </w:rPr>
        <w:t xml:space="preserve">  средстава</w:t>
      </w:r>
      <w:proofErr w:type="gramEnd"/>
      <w:r w:rsidRPr="002D7973">
        <w:rPr>
          <w:rFonts w:ascii="Arial" w:hAnsi="Arial" w:cs="Arial"/>
          <w:sz w:val="24"/>
          <w:szCs w:val="24"/>
        </w:rPr>
        <w:t xml:space="preserve"> из  буџета</w:t>
      </w:r>
      <w:r w:rsidRPr="002D7973">
        <w:rPr>
          <w:rFonts w:ascii="Arial" w:hAnsi="Arial" w:cs="Arial"/>
          <w:sz w:val="24"/>
          <w:szCs w:val="24"/>
          <w:lang w:val="sr-Cyrl-RS"/>
        </w:rPr>
        <w:t>.</w:t>
      </w:r>
    </w:p>
    <w:p w:rsidR="002D7973" w:rsidRPr="002D7973" w:rsidRDefault="002D7973" w:rsidP="002D7973">
      <w:pPr>
        <w:jc w:val="both"/>
        <w:rPr>
          <w:rFonts w:ascii="Arial" w:hAnsi="Arial" w:cs="Arial"/>
          <w:b/>
          <w:bCs/>
          <w:sz w:val="24"/>
          <w:szCs w:val="24"/>
        </w:rPr>
      </w:pPr>
      <w:r w:rsidRPr="002D7973">
        <w:rPr>
          <w:rFonts w:ascii="Arial" w:hAnsi="Arial" w:cs="Arial"/>
          <w:b/>
          <w:bCs/>
          <w:sz w:val="24"/>
          <w:szCs w:val="24"/>
        </w:rPr>
        <w:tab/>
      </w:r>
      <w:r w:rsidRPr="002D7973">
        <w:rPr>
          <w:rFonts w:ascii="Arial" w:hAnsi="Arial" w:cs="Arial"/>
          <w:b/>
          <w:bCs/>
          <w:i/>
          <w:sz w:val="24"/>
          <w:szCs w:val="24"/>
        </w:rPr>
        <w:t>Остали расходи</w:t>
      </w:r>
      <w:r w:rsidRPr="002D7973">
        <w:rPr>
          <w:rFonts w:ascii="Arial" w:hAnsi="Arial" w:cs="Arial"/>
          <w:sz w:val="24"/>
          <w:szCs w:val="24"/>
        </w:rPr>
        <w:t xml:space="preserve"> (категорија 48) планирани су у износу од </w:t>
      </w:r>
      <w:r w:rsidRPr="002D7973">
        <w:rPr>
          <w:rFonts w:ascii="Arial" w:hAnsi="Arial" w:cs="Arial"/>
          <w:sz w:val="24"/>
          <w:szCs w:val="24"/>
          <w:lang w:val="sr-Cyrl-RS"/>
        </w:rPr>
        <w:t>43.715.000,00</w:t>
      </w:r>
      <w:r w:rsidRPr="002D7973">
        <w:rPr>
          <w:rFonts w:ascii="Arial" w:hAnsi="Arial" w:cs="Arial"/>
          <w:sz w:val="24"/>
          <w:szCs w:val="24"/>
        </w:rPr>
        <w:t xml:space="preserve"> динара што </w:t>
      </w:r>
      <w:proofErr w:type="gramStart"/>
      <w:r w:rsidRPr="002D7973">
        <w:rPr>
          <w:rFonts w:ascii="Arial" w:hAnsi="Arial" w:cs="Arial"/>
          <w:sz w:val="24"/>
          <w:szCs w:val="24"/>
        </w:rPr>
        <w:t xml:space="preserve">чини  </w:t>
      </w:r>
      <w:r w:rsidRPr="002D7973">
        <w:rPr>
          <w:rFonts w:ascii="Arial" w:hAnsi="Arial" w:cs="Arial"/>
          <w:sz w:val="24"/>
          <w:szCs w:val="24"/>
          <w:lang w:val="sr-Cyrl-RS"/>
        </w:rPr>
        <w:t>4</w:t>
      </w:r>
      <w:proofErr w:type="gramEnd"/>
      <w:r w:rsidRPr="002D7973">
        <w:rPr>
          <w:rFonts w:ascii="Arial" w:hAnsi="Arial" w:cs="Arial"/>
          <w:sz w:val="24"/>
          <w:szCs w:val="24"/>
        </w:rPr>
        <w:t>% средстава из буџета</w:t>
      </w:r>
      <w:r w:rsidRPr="002D7973">
        <w:rPr>
          <w:rFonts w:ascii="Arial" w:hAnsi="Arial" w:cs="Arial"/>
          <w:sz w:val="24"/>
          <w:szCs w:val="24"/>
          <w:lang w:val="sr-Cyrl-RS"/>
        </w:rPr>
        <w:t>.</w:t>
      </w:r>
      <w:r w:rsidRPr="002D7973">
        <w:rPr>
          <w:rFonts w:ascii="Arial" w:hAnsi="Arial" w:cs="Arial"/>
          <w:sz w:val="24"/>
          <w:szCs w:val="24"/>
        </w:rPr>
        <w:t xml:space="preserve"> Остали расходи обухватају дотације невладиним ораганизацијама, спортским организацијама, новчане казне и пенале по решењу судова, накнаде штета и сл.</w:t>
      </w:r>
    </w:p>
    <w:p w:rsidR="002D7973" w:rsidRPr="002D7973" w:rsidRDefault="002D7973" w:rsidP="002D7973">
      <w:pPr>
        <w:ind w:firstLine="720"/>
        <w:jc w:val="both"/>
        <w:rPr>
          <w:rFonts w:ascii="Arial" w:hAnsi="Arial" w:cs="Arial"/>
          <w:sz w:val="24"/>
          <w:szCs w:val="24"/>
        </w:rPr>
      </w:pPr>
      <w:r w:rsidRPr="002D7973">
        <w:rPr>
          <w:rFonts w:ascii="Arial" w:hAnsi="Arial" w:cs="Arial"/>
          <w:b/>
          <w:bCs/>
          <w:i/>
          <w:sz w:val="24"/>
          <w:szCs w:val="24"/>
        </w:rPr>
        <w:t>Средства резерве</w:t>
      </w:r>
      <w:r w:rsidRPr="002D7973">
        <w:rPr>
          <w:rFonts w:ascii="Arial" w:hAnsi="Arial" w:cs="Arial"/>
          <w:sz w:val="24"/>
          <w:szCs w:val="24"/>
        </w:rPr>
        <w:t xml:space="preserve"> (категорија 49) планирају се у укупном износу од </w:t>
      </w:r>
      <w:r w:rsidRPr="002D7973">
        <w:rPr>
          <w:rFonts w:ascii="Arial" w:hAnsi="Arial" w:cs="Arial"/>
          <w:sz w:val="24"/>
          <w:szCs w:val="24"/>
          <w:lang w:val="sr-Cyrl-RS"/>
        </w:rPr>
        <w:t>10.100.000,00</w:t>
      </w:r>
      <w:r w:rsidRPr="002D7973">
        <w:rPr>
          <w:rFonts w:ascii="Arial" w:hAnsi="Arial" w:cs="Arial"/>
          <w:sz w:val="24"/>
          <w:szCs w:val="24"/>
        </w:rPr>
        <w:t xml:space="preserve"> динара од чега се </w:t>
      </w:r>
      <w:r w:rsidRPr="002D7973">
        <w:rPr>
          <w:rFonts w:ascii="Arial" w:hAnsi="Arial" w:cs="Arial"/>
          <w:sz w:val="24"/>
          <w:szCs w:val="24"/>
          <w:lang w:val="sr-Cyrl-RS"/>
        </w:rPr>
        <w:t>10.000.000,00</w:t>
      </w:r>
      <w:r w:rsidRPr="002D7973">
        <w:rPr>
          <w:rFonts w:ascii="Arial" w:hAnsi="Arial" w:cs="Arial"/>
          <w:sz w:val="24"/>
          <w:szCs w:val="24"/>
        </w:rPr>
        <w:t xml:space="preserve"> динара односи на текућу резерву, а </w:t>
      </w:r>
      <w:r w:rsidRPr="002D7973">
        <w:rPr>
          <w:rFonts w:ascii="Arial" w:hAnsi="Arial" w:cs="Arial"/>
          <w:sz w:val="24"/>
          <w:szCs w:val="24"/>
          <w:lang w:val="sr-Cyrl-RS"/>
        </w:rPr>
        <w:t>1</w:t>
      </w:r>
      <w:r w:rsidRPr="002D7973">
        <w:rPr>
          <w:rFonts w:ascii="Arial" w:hAnsi="Arial" w:cs="Arial"/>
          <w:sz w:val="24"/>
          <w:szCs w:val="24"/>
        </w:rPr>
        <w:t>00.000,00 динара на сталну резерву.</w:t>
      </w:r>
    </w:p>
    <w:p w:rsidR="002D7973" w:rsidRPr="002D7973" w:rsidRDefault="002D7973" w:rsidP="002D7973">
      <w:pPr>
        <w:ind w:firstLine="720"/>
        <w:jc w:val="both"/>
        <w:rPr>
          <w:rFonts w:ascii="Arial" w:hAnsi="Arial" w:cs="Arial"/>
          <w:color w:val="FF0000"/>
          <w:sz w:val="24"/>
          <w:szCs w:val="24"/>
        </w:rPr>
      </w:pPr>
    </w:p>
    <w:p w:rsidR="002D7973" w:rsidRPr="002D7973" w:rsidRDefault="002D7973" w:rsidP="002D7973">
      <w:pPr>
        <w:ind w:firstLine="720"/>
        <w:jc w:val="both"/>
        <w:rPr>
          <w:rFonts w:ascii="Arial" w:hAnsi="Arial" w:cs="Arial"/>
          <w:color w:val="FF0000"/>
          <w:sz w:val="24"/>
          <w:szCs w:val="24"/>
        </w:rPr>
      </w:pPr>
    </w:p>
    <w:p w:rsidR="002D7973" w:rsidRPr="002D7973" w:rsidRDefault="002D7973" w:rsidP="002D7973">
      <w:pPr>
        <w:numPr>
          <w:ilvl w:val="0"/>
          <w:numId w:val="18"/>
        </w:numPr>
        <w:tabs>
          <w:tab w:val="left" w:pos="720"/>
        </w:tabs>
        <w:suppressAutoHyphens/>
        <w:jc w:val="both"/>
        <w:rPr>
          <w:rFonts w:ascii="Arial" w:hAnsi="Arial" w:cs="Arial"/>
          <w:sz w:val="24"/>
          <w:szCs w:val="24"/>
        </w:rPr>
      </w:pPr>
      <w:r w:rsidRPr="002D7973">
        <w:rPr>
          <w:rFonts w:ascii="Arial" w:hAnsi="Arial" w:cs="Arial"/>
          <w:b/>
          <w:bCs/>
          <w:sz w:val="24"/>
          <w:szCs w:val="24"/>
        </w:rPr>
        <w:t>ИЗДАЦИ ЗА НЕФИНАНСИЈСКУ ИМОВИНУ</w:t>
      </w:r>
    </w:p>
    <w:p w:rsidR="002D7973" w:rsidRPr="002D7973" w:rsidRDefault="002D7973" w:rsidP="002D7973">
      <w:pPr>
        <w:ind w:left="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bCs/>
          <w:i/>
          <w:sz w:val="24"/>
          <w:szCs w:val="24"/>
        </w:rPr>
        <w:t>Издаци за основна средства</w:t>
      </w:r>
      <w:r w:rsidRPr="002D7973">
        <w:rPr>
          <w:rFonts w:ascii="Arial" w:hAnsi="Arial" w:cs="Arial"/>
          <w:sz w:val="24"/>
          <w:szCs w:val="24"/>
        </w:rPr>
        <w:t xml:space="preserve"> (категорија 51) планирани су у износу од </w:t>
      </w:r>
      <w:r w:rsidRPr="002D7973">
        <w:rPr>
          <w:rFonts w:ascii="Arial" w:hAnsi="Arial" w:cs="Arial"/>
          <w:sz w:val="24"/>
          <w:szCs w:val="24"/>
          <w:lang w:val="sr-Cyrl-RS"/>
        </w:rPr>
        <w:t>279.152.000,00</w:t>
      </w:r>
      <w:r w:rsidRPr="002D7973">
        <w:rPr>
          <w:rFonts w:ascii="Arial" w:hAnsi="Arial" w:cs="Arial"/>
          <w:sz w:val="24"/>
          <w:szCs w:val="24"/>
        </w:rPr>
        <w:t xml:space="preserve"> динара или </w:t>
      </w:r>
      <w:r w:rsidRPr="002D7973">
        <w:rPr>
          <w:rFonts w:ascii="Arial" w:hAnsi="Arial" w:cs="Arial"/>
          <w:sz w:val="24"/>
          <w:szCs w:val="24"/>
          <w:lang w:val="sr-Cyrl-RS"/>
        </w:rPr>
        <w:t>26</w:t>
      </w:r>
      <w:r w:rsidRPr="002D7973">
        <w:rPr>
          <w:rFonts w:ascii="Arial" w:hAnsi="Arial" w:cs="Arial"/>
          <w:sz w:val="24"/>
          <w:szCs w:val="24"/>
        </w:rPr>
        <w:t>% укупно планираних средстава из буџета</w:t>
      </w:r>
      <w:r w:rsidRPr="002D7973">
        <w:rPr>
          <w:rFonts w:ascii="Arial" w:hAnsi="Arial" w:cs="Arial"/>
          <w:sz w:val="24"/>
          <w:szCs w:val="24"/>
          <w:lang w:val="sr-Cyrl-RS"/>
        </w:rPr>
        <w:t>.</w:t>
      </w:r>
      <w:r w:rsidRPr="002D7973">
        <w:rPr>
          <w:rFonts w:ascii="Arial" w:hAnsi="Arial" w:cs="Arial"/>
          <w:sz w:val="24"/>
          <w:szCs w:val="24"/>
        </w:rPr>
        <w:t xml:space="preserve"> Набавке административне, канцеларијске опреме и осталих основних средстава за редован рад планиране су уз максимал</w:t>
      </w:r>
      <w:r w:rsidRPr="002D7973">
        <w:rPr>
          <w:rFonts w:ascii="Arial" w:hAnsi="Arial" w:cs="Arial"/>
          <w:sz w:val="24"/>
          <w:szCs w:val="24"/>
          <w:lang w:val="sr-Cyrl-RS"/>
        </w:rPr>
        <w:t>н</w:t>
      </w:r>
      <w:r w:rsidRPr="002D7973">
        <w:rPr>
          <w:rFonts w:ascii="Arial" w:hAnsi="Arial" w:cs="Arial"/>
          <w:sz w:val="24"/>
          <w:szCs w:val="24"/>
        </w:rPr>
        <w:t>е уштеде, тако да се само врше набавке средстава неопходних за рад. У оквиру ове категорије расхода највећим делом планирани су капитални пројекти изградње и капиталног одржавања зграда и грађевинских објеката инфраструктуре од интереса за нашу Општину, укључујући и услуге пројектног планирања, као и улагања у опрему, машине и другу нефинан</w:t>
      </w:r>
      <w:r w:rsidRPr="002D7973">
        <w:rPr>
          <w:rFonts w:ascii="Arial" w:hAnsi="Arial" w:cs="Arial"/>
          <w:sz w:val="24"/>
          <w:szCs w:val="24"/>
          <w:lang w:val="sr-Cyrl-RS"/>
        </w:rPr>
        <w:t>с</w:t>
      </w:r>
      <w:r w:rsidRPr="002D7973">
        <w:rPr>
          <w:rFonts w:ascii="Arial" w:hAnsi="Arial" w:cs="Arial"/>
          <w:sz w:val="24"/>
          <w:szCs w:val="24"/>
        </w:rPr>
        <w:t>ијску имовину.</w:t>
      </w:r>
    </w:p>
    <w:p w:rsidR="002D7973" w:rsidRPr="002D7973" w:rsidRDefault="002D7973" w:rsidP="002D7973">
      <w:pPr>
        <w:ind w:firstLine="720"/>
        <w:jc w:val="both"/>
        <w:rPr>
          <w:rFonts w:ascii="Arial" w:hAnsi="Arial" w:cs="Arial"/>
          <w:bCs/>
          <w:sz w:val="24"/>
          <w:szCs w:val="24"/>
          <w:lang w:val="sr-Cyrl-RS"/>
        </w:rPr>
      </w:pPr>
      <w:r w:rsidRPr="002D7973">
        <w:rPr>
          <w:rFonts w:ascii="Arial" w:hAnsi="Arial" w:cs="Arial"/>
          <w:b/>
          <w:i/>
          <w:sz w:val="24"/>
          <w:szCs w:val="24"/>
          <w:lang w:val="sr-Cyrl-RS"/>
        </w:rPr>
        <w:t xml:space="preserve">Залихе </w:t>
      </w:r>
      <w:r w:rsidRPr="002D7973">
        <w:rPr>
          <w:rFonts w:ascii="Arial" w:hAnsi="Arial" w:cs="Arial"/>
          <w:sz w:val="24"/>
          <w:szCs w:val="24"/>
          <w:lang w:val="sr-Cyrl-RS"/>
        </w:rPr>
        <w:t>(категорија 52) планиране су у укупном износу од 400.000,00 динара.</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b/>
          <w:bCs/>
          <w:i/>
          <w:sz w:val="24"/>
          <w:szCs w:val="24"/>
        </w:rPr>
        <w:t>Издаци за природну имовину</w:t>
      </w:r>
      <w:r w:rsidRPr="002D7973">
        <w:rPr>
          <w:rFonts w:ascii="Arial" w:hAnsi="Arial" w:cs="Arial"/>
          <w:sz w:val="24"/>
          <w:szCs w:val="24"/>
        </w:rPr>
        <w:t xml:space="preserve"> (категорија 54) планирани су у износу од </w:t>
      </w:r>
      <w:r w:rsidRPr="002D7973">
        <w:rPr>
          <w:rFonts w:ascii="Arial" w:hAnsi="Arial" w:cs="Arial"/>
          <w:sz w:val="24"/>
          <w:szCs w:val="24"/>
          <w:lang w:val="sr-Cyrl-RS"/>
        </w:rPr>
        <w:t>20.000.000,00</w:t>
      </w:r>
      <w:r w:rsidRPr="002D7973">
        <w:rPr>
          <w:rFonts w:ascii="Arial" w:hAnsi="Arial" w:cs="Arial"/>
          <w:sz w:val="24"/>
          <w:szCs w:val="24"/>
        </w:rPr>
        <w:t xml:space="preserve"> динара</w:t>
      </w:r>
      <w:r w:rsidRPr="002D7973">
        <w:rPr>
          <w:rFonts w:ascii="Arial" w:hAnsi="Arial" w:cs="Arial"/>
          <w:sz w:val="24"/>
          <w:szCs w:val="24"/>
          <w:lang w:val="sr-Cyrl-RS"/>
        </w:rPr>
        <w:t>.</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p>
    <w:p w:rsidR="002D7973" w:rsidRPr="002D7973" w:rsidRDefault="002D7973" w:rsidP="002D7973">
      <w:pPr>
        <w:numPr>
          <w:ilvl w:val="0"/>
          <w:numId w:val="19"/>
        </w:numPr>
        <w:tabs>
          <w:tab w:val="left" w:pos="720"/>
        </w:tabs>
        <w:suppressAutoHyphens/>
        <w:jc w:val="both"/>
        <w:rPr>
          <w:rFonts w:ascii="Arial" w:hAnsi="Arial" w:cs="Arial"/>
          <w:sz w:val="24"/>
          <w:szCs w:val="24"/>
        </w:rPr>
      </w:pPr>
      <w:r w:rsidRPr="002D7973">
        <w:rPr>
          <w:rFonts w:ascii="Arial" w:hAnsi="Arial" w:cs="Arial"/>
          <w:b/>
          <w:bCs/>
          <w:sz w:val="24"/>
          <w:szCs w:val="24"/>
        </w:rPr>
        <w:t>ИЗДАЦИ ЗА ОТПЛАТУ ГЛАВНИЦЕ И НАБАВКУ ФИНАНСИЈСКЕ ИМОВИНЕ</w:t>
      </w:r>
    </w:p>
    <w:p w:rsidR="002D7973" w:rsidRPr="002D7973" w:rsidRDefault="002D7973" w:rsidP="002D7973">
      <w:pPr>
        <w:ind w:left="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rPr>
      </w:pPr>
      <w:r w:rsidRPr="002D7973">
        <w:rPr>
          <w:rFonts w:ascii="Arial" w:hAnsi="Arial" w:cs="Arial"/>
          <w:b/>
          <w:bCs/>
          <w:i/>
          <w:sz w:val="24"/>
          <w:szCs w:val="24"/>
        </w:rPr>
        <w:t>Издаци за отплату главнице</w:t>
      </w:r>
      <w:r w:rsidRPr="002D7973">
        <w:rPr>
          <w:rFonts w:ascii="Arial" w:hAnsi="Arial" w:cs="Arial"/>
          <w:sz w:val="24"/>
          <w:szCs w:val="24"/>
        </w:rPr>
        <w:t xml:space="preserve"> (категорија 61) планирани су у износу од </w:t>
      </w:r>
      <w:r w:rsidRPr="002D7973">
        <w:rPr>
          <w:rFonts w:ascii="Arial" w:hAnsi="Arial" w:cs="Arial"/>
          <w:sz w:val="24"/>
          <w:szCs w:val="24"/>
          <w:lang w:val="sr-Cyrl-RS"/>
        </w:rPr>
        <w:t>17.700.000,00</w:t>
      </w:r>
      <w:r w:rsidRPr="002D7973">
        <w:rPr>
          <w:rFonts w:ascii="Arial" w:hAnsi="Arial" w:cs="Arial"/>
          <w:sz w:val="24"/>
          <w:szCs w:val="24"/>
        </w:rPr>
        <w:t xml:space="preserve"> динара или </w:t>
      </w:r>
      <w:r w:rsidRPr="002D7973">
        <w:rPr>
          <w:rFonts w:ascii="Arial" w:hAnsi="Arial" w:cs="Arial"/>
          <w:sz w:val="24"/>
          <w:szCs w:val="24"/>
          <w:lang w:val="sr-Cyrl-RS"/>
        </w:rPr>
        <w:t>2%</w:t>
      </w:r>
      <w:r w:rsidRPr="002D7973">
        <w:rPr>
          <w:rFonts w:ascii="Arial" w:hAnsi="Arial" w:cs="Arial"/>
          <w:sz w:val="24"/>
          <w:szCs w:val="24"/>
        </w:rPr>
        <w:t xml:space="preserve"> средстава из буџета. Средства су планирана за отплату кредита који је Општина, у току 20</w:t>
      </w:r>
      <w:r w:rsidRPr="002D7973">
        <w:rPr>
          <w:rFonts w:ascii="Arial" w:hAnsi="Arial" w:cs="Arial"/>
          <w:sz w:val="24"/>
          <w:szCs w:val="24"/>
          <w:lang w:val="sr-Cyrl-RS"/>
        </w:rPr>
        <w:t>15</w:t>
      </w:r>
      <w:r w:rsidRPr="002D7973">
        <w:rPr>
          <w:rFonts w:ascii="Arial" w:hAnsi="Arial" w:cs="Arial"/>
          <w:sz w:val="24"/>
          <w:szCs w:val="24"/>
        </w:rPr>
        <w:t xml:space="preserve">. године, узела од </w:t>
      </w:r>
      <w:r w:rsidRPr="002D7973">
        <w:rPr>
          <w:rFonts w:ascii="Arial" w:hAnsi="Arial" w:cs="Arial"/>
          <w:sz w:val="24"/>
          <w:szCs w:val="24"/>
        </w:rPr>
        <w:tab/>
      </w:r>
      <w:r w:rsidRPr="002D7973">
        <w:rPr>
          <w:rFonts w:ascii="Arial" w:hAnsi="Arial" w:cs="Arial"/>
          <w:sz w:val="24"/>
          <w:szCs w:val="24"/>
          <w:lang w:val="sr-Cyrl-RS"/>
        </w:rPr>
        <w:t xml:space="preserve">Комерцијалне банке ад Београд </w:t>
      </w:r>
      <w:r w:rsidRPr="002D7973">
        <w:rPr>
          <w:rFonts w:ascii="Arial" w:hAnsi="Arial" w:cs="Arial"/>
          <w:sz w:val="24"/>
          <w:szCs w:val="24"/>
        </w:rPr>
        <w:t>за финансирање капиталних инвестиционих расхода. Кре</w:t>
      </w:r>
      <w:r w:rsidRPr="002D7973">
        <w:rPr>
          <w:rFonts w:ascii="Arial" w:hAnsi="Arial" w:cs="Arial"/>
          <w:sz w:val="24"/>
          <w:szCs w:val="24"/>
          <w:lang w:val="sr-Cyrl-RS"/>
        </w:rPr>
        <w:t>дит је одобрен са роком враћања од 5 година.</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r w:rsidRPr="002D7973">
        <w:rPr>
          <w:rFonts w:ascii="Arial" w:hAnsi="Arial" w:cs="Arial"/>
          <w:sz w:val="24"/>
          <w:szCs w:val="24"/>
        </w:rPr>
        <w:t>У посебном делу Предлога Одлуке о буџету општине Темерин за 20</w:t>
      </w:r>
      <w:r w:rsidRPr="002D7973">
        <w:rPr>
          <w:rFonts w:ascii="Arial" w:hAnsi="Arial" w:cs="Arial"/>
          <w:sz w:val="24"/>
          <w:szCs w:val="24"/>
          <w:lang w:val="sr-Cyrl-RS"/>
        </w:rPr>
        <w:t>20.</w:t>
      </w:r>
      <w:r w:rsidRPr="002D7973">
        <w:rPr>
          <w:rFonts w:ascii="Arial" w:hAnsi="Arial" w:cs="Arial"/>
          <w:color w:val="FF0000"/>
          <w:sz w:val="24"/>
          <w:szCs w:val="24"/>
        </w:rPr>
        <w:t xml:space="preserve"> </w:t>
      </w:r>
      <w:r w:rsidRPr="002D7973">
        <w:rPr>
          <w:rFonts w:ascii="Arial" w:hAnsi="Arial" w:cs="Arial"/>
          <w:sz w:val="24"/>
          <w:szCs w:val="24"/>
        </w:rPr>
        <w:t>годину укупно планирани расходи и издаци од</w:t>
      </w:r>
      <w:r w:rsidRPr="002D7973">
        <w:rPr>
          <w:rFonts w:ascii="Arial" w:hAnsi="Arial" w:cs="Arial"/>
          <w:color w:val="FF0000"/>
          <w:sz w:val="24"/>
          <w:szCs w:val="24"/>
        </w:rPr>
        <w:t xml:space="preserve"> </w:t>
      </w:r>
      <w:r w:rsidRPr="002D7973">
        <w:rPr>
          <w:rFonts w:ascii="Arial" w:hAnsi="Arial" w:cs="Arial"/>
          <w:sz w:val="24"/>
          <w:szCs w:val="24"/>
          <w:lang w:val="sr-Cyrl-RS"/>
        </w:rPr>
        <w:t>1.046.000.000,00</w:t>
      </w:r>
      <w:r w:rsidRPr="002D7973">
        <w:rPr>
          <w:rFonts w:ascii="Arial" w:hAnsi="Arial" w:cs="Arial"/>
          <w:color w:val="FF0000"/>
          <w:sz w:val="24"/>
          <w:szCs w:val="24"/>
        </w:rPr>
        <w:t xml:space="preserve"> </w:t>
      </w:r>
      <w:r w:rsidRPr="002D7973">
        <w:rPr>
          <w:rFonts w:ascii="Arial" w:hAnsi="Arial" w:cs="Arial"/>
          <w:sz w:val="24"/>
          <w:szCs w:val="24"/>
        </w:rPr>
        <w:t>динара распоређују</w:t>
      </w:r>
      <w:r w:rsidRPr="002D7973">
        <w:rPr>
          <w:rFonts w:ascii="Arial" w:hAnsi="Arial" w:cs="Arial"/>
          <w:color w:val="FF0000"/>
          <w:sz w:val="24"/>
          <w:szCs w:val="24"/>
        </w:rPr>
        <w:t xml:space="preserve"> </w:t>
      </w:r>
      <w:r w:rsidRPr="002D7973">
        <w:rPr>
          <w:rFonts w:ascii="Arial" w:hAnsi="Arial" w:cs="Arial"/>
          <w:sz w:val="24"/>
          <w:szCs w:val="24"/>
        </w:rPr>
        <w:t xml:space="preserve">се по корисницима и врстама издатака.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r w:rsidRPr="002D7973">
        <w:rPr>
          <w:rFonts w:ascii="Arial" w:hAnsi="Arial" w:cs="Arial"/>
          <w:b/>
          <w:bCs/>
          <w:sz w:val="24"/>
          <w:szCs w:val="24"/>
        </w:rPr>
        <w:t>РАЗДЕО 1 – СКУПШТИНА ОПШТИНЕ</w:t>
      </w:r>
    </w:p>
    <w:p w:rsidR="002D7973" w:rsidRPr="002D7973" w:rsidRDefault="002D7973" w:rsidP="002D7973">
      <w:pPr>
        <w:ind w:firstLine="720"/>
        <w:jc w:val="both"/>
        <w:rPr>
          <w:rFonts w:ascii="Arial" w:hAnsi="Arial" w:cs="Arial"/>
          <w:sz w:val="24"/>
          <w:szCs w:val="24"/>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1, </w:t>
      </w:r>
      <w:r w:rsidRPr="002D7973">
        <w:rPr>
          <w:rFonts w:ascii="Arial" w:hAnsi="Arial" w:cs="Arial"/>
          <w:sz w:val="24"/>
          <w:szCs w:val="24"/>
          <w:u w:val="single"/>
          <w:lang w:val="sr-Cyrl-RS"/>
        </w:rPr>
        <w:t>Програм 16 – Политички систем локалне самоуправе</w:t>
      </w:r>
      <w:r w:rsidRPr="002D7973">
        <w:rPr>
          <w:rFonts w:ascii="Arial" w:hAnsi="Arial" w:cs="Arial"/>
          <w:sz w:val="24"/>
          <w:szCs w:val="24"/>
          <w:lang w:val="sr-Cyrl-RS"/>
        </w:rPr>
        <w:t>,</w:t>
      </w:r>
      <w:r w:rsidRPr="002D7973">
        <w:rPr>
          <w:rFonts w:ascii="Arial" w:hAnsi="Arial" w:cs="Arial"/>
          <w:sz w:val="24"/>
          <w:szCs w:val="24"/>
        </w:rPr>
        <w:t xml:space="preserve"> </w:t>
      </w:r>
      <w:r w:rsidRPr="002D7973">
        <w:rPr>
          <w:rFonts w:ascii="Arial" w:hAnsi="Arial" w:cs="Arial"/>
          <w:b/>
          <w:bCs/>
          <w:i/>
          <w:sz w:val="24"/>
          <w:szCs w:val="24"/>
        </w:rPr>
        <w:t>Скупштина општине</w:t>
      </w:r>
      <w:r w:rsidRPr="002D7973">
        <w:rPr>
          <w:rFonts w:ascii="Arial" w:hAnsi="Arial" w:cs="Arial"/>
          <w:sz w:val="24"/>
          <w:szCs w:val="24"/>
        </w:rPr>
        <w:t xml:space="preserve"> планирана су средства у износу од </w:t>
      </w:r>
      <w:r w:rsidRPr="002D7973">
        <w:rPr>
          <w:rFonts w:ascii="Arial" w:hAnsi="Arial" w:cs="Arial"/>
          <w:sz w:val="24"/>
          <w:szCs w:val="24"/>
          <w:lang w:val="sr-Cyrl-RS"/>
        </w:rPr>
        <w:t>19.215.000,00</w:t>
      </w:r>
      <w:r w:rsidRPr="002D7973">
        <w:rPr>
          <w:rFonts w:ascii="Arial" w:hAnsi="Arial" w:cs="Arial"/>
          <w:sz w:val="24"/>
          <w:szCs w:val="24"/>
        </w:rPr>
        <w:t xml:space="preserve"> динара што је</w:t>
      </w:r>
      <w:r w:rsidRPr="002D7973">
        <w:rPr>
          <w:rFonts w:ascii="Arial" w:hAnsi="Arial" w:cs="Arial"/>
          <w:sz w:val="24"/>
          <w:szCs w:val="24"/>
          <w:lang w:val="sr-Cyrl-RS"/>
        </w:rPr>
        <w:t xml:space="preserve"> на истом нивоу</w:t>
      </w:r>
      <w:r w:rsidRPr="002D7973">
        <w:rPr>
          <w:rFonts w:ascii="Arial" w:hAnsi="Arial" w:cs="Arial"/>
          <w:sz w:val="24"/>
          <w:szCs w:val="24"/>
        </w:rPr>
        <w:t xml:space="preserve"> у односу на </w:t>
      </w:r>
      <w:r w:rsidRPr="002D7973">
        <w:rPr>
          <w:rFonts w:ascii="Arial" w:hAnsi="Arial" w:cs="Arial"/>
          <w:sz w:val="24"/>
          <w:szCs w:val="24"/>
          <w:lang w:val="sr-Cyrl-RS"/>
        </w:rPr>
        <w:t>план</w:t>
      </w:r>
      <w:r w:rsidRPr="002D7973">
        <w:rPr>
          <w:rFonts w:ascii="Arial" w:hAnsi="Arial" w:cs="Arial"/>
          <w:sz w:val="24"/>
          <w:szCs w:val="24"/>
        </w:rPr>
        <w:t xml:space="preserve"> за 20</w:t>
      </w:r>
      <w:r w:rsidRPr="002D7973">
        <w:rPr>
          <w:rFonts w:ascii="Arial" w:hAnsi="Arial" w:cs="Arial"/>
          <w:sz w:val="24"/>
          <w:szCs w:val="24"/>
          <w:lang w:val="sr-Cyrl-RS"/>
        </w:rPr>
        <w:t>19</w:t>
      </w:r>
      <w:r w:rsidRPr="002D7973">
        <w:rPr>
          <w:rFonts w:ascii="Arial" w:hAnsi="Arial" w:cs="Arial"/>
          <w:sz w:val="24"/>
          <w:szCs w:val="24"/>
        </w:rPr>
        <w:t xml:space="preserve">. годину.  </w:t>
      </w:r>
      <w:r w:rsidRPr="002D7973">
        <w:rPr>
          <w:rFonts w:ascii="Arial" w:hAnsi="Arial" w:cs="Arial"/>
          <w:sz w:val="24"/>
          <w:szCs w:val="24"/>
          <w:lang w:val="sr-Cyrl-RS"/>
        </w:rPr>
        <w:t>Повећање расхода је</w:t>
      </w:r>
      <w:r w:rsidRPr="002D7973">
        <w:rPr>
          <w:rFonts w:ascii="Arial" w:hAnsi="Arial" w:cs="Arial"/>
          <w:sz w:val="24"/>
          <w:szCs w:val="24"/>
        </w:rPr>
        <w:t xml:space="preserve"> </w:t>
      </w:r>
      <w:r w:rsidRPr="002D7973">
        <w:rPr>
          <w:rFonts w:ascii="Arial" w:hAnsi="Arial" w:cs="Arial"/>
          <w:sz w:val="24"/>
          <w:szCs w:val="24"/>
          <w:lang w:val="sr-Cyrl-RS"/>
        </w:rPr>
        <w:t>на</w:t>
      </w:r>
      <w:r w:rsidRPr="002D7973">
        <w:rPr>
          <w:rFonts w:ascii="Arial" w:hAnsi="Arial" w:cs="Arial"/>
          <w:sz w:val="24"/>
          <w:szCs w:val="24"/>
        </w:rPr>
        <w:t xml:space="preserve"> економс</w:t>
      </w:r>
      <w:r w:rsidRPr="002D7973">
        <w:rPr>
          <w:rFonts w:ascii="Arial" w:hAnsi="Arial" w:cs="Arial"/>
          <w:sz w:val="24"/>
          <w:szCs w:val="24"/>
          <w:lang w:val="sr-Cyrl-RS"/>
        </w:rPr>
        <w:t>кој</w:t>
      </w:r>
      <w:r w:rsidRPr="002D7973">
        <w:rPr>
          <w:rFonts w:ascii="Arial" w:hAnsi="Arial" w:cs="Arial"/>
          <w:sz w:val="24"/>
          <w:szCs w:val="24"/>
        </w:rPr>
        <w:t xml:space="preserve"> класификациј</w:t>
      </w:r>
      <w:r w:rsidRPr="002D7973">
        <w:rPr>
          <w:rFonts w:ascii="Arial" w:hAnsi="Arial" w:cs="Arial"/>
          <w:sz w:val="24"/>
          <w:szCs w:val="24"/>
          <w:lang w:val="sr-Cyrl-RS"/>
        </w:rPr>
        <w:t>и</w:t>
      </w:r>
      <w:r w:rsidRPr="002D7973">
        <w:rPr>
          <w:rFonts w:ascii="Arial" w:hAnsi="Arial" w:cs="Arial"/>
          <w:sz w:val="24"/>
          <w:szCs w:val="24"/>
        </w:rPr>
        <w:t xml:space="preserve"> 423 – Услуге по уговору</w:t>
      </w:r>
      <w:r w:rsidRPr="002D7973">
        <w:rPr>
          <w:rFonts w:ascii="Arial" w:hAnsi="Arial" w:cs="Arial"/>
          <w:sz w:val="24"/>
          <w:szCs w:val="24"/>
          <w:lang w:val="sr-Cyrl-RS"/>
        </w:rPr>
        <w:t>, где су планирана средства у укупном износу од 13.555.000,00 динара, што је више</w:t>
      </w:r>
      <w:r w:rsidRPr="002D7973">
        <w:rPr>
          <w:rFonts w:ascii="Arial" w:hAnsi="Arial" w:cs="Arial"/>
          <w:sz w:val="24"/>
          <w:szCs w:val="24"/>
        </w:rPr>
        <w:t xml:space="preserve"> </w:t>
      </w:r>
      <w:r w:rsidRPr="002D7973">
        <w:rPr>
          <w:rFonts w:ascii="Arial" w:hAnsi="Arial" w:cs="Arial"/>
          <w:sz w:val="24"/>
          <w:szCs w:val="24"/>
          <w:lang w:val="sr-Cyrl-RS"/>
        </w:rPr>
        <w:t xml:space="preserve">за 2% у односу на 2019. годину, </w:t>
      </w:r>
      <w:r w:rsidRPr="002D7973">
        <w:rPr>
          <w:rFonts w:ascii="Arial" w:hAnsi="Arial" w:cs="Arial"/>
          <w:sz w:val="24"/>
          <w:szCs w:val="24"/>
        </w:rPr>
        <w:t>а</w:t>
      </w:r>
      <w:r w:rsidRPr="002D7973">
        <w:rPr>
          <w:rFonts w:ascii="Arial" w:hAnsi="Arial" w:cs="Arial"/>
          <w:sz w:val="24"/>
          <w:szCs w:val="24"/>
          <w:lang w:val="sr-Cyrl-RS"/>
        </w:rPr>
        <w:t xml:space="preserve"> средства су намењена за исплате</w:t>
      </w:r>
      <w:r w:rsidRPr="002D7973">
        <w:rPr>
          <w:rFonts w:ascii="Arial" w:hAnsi="Arial" w:cs="Arial"/>
          <w:sz w:val="24"/>
          <w:szCs w:val="24"/>
        </w:rPr>
        <w:t xml:space="preserve"> </w:t>
      </w:r>
      <w:r w:rsidRPr="002D7973">
        <w:rPr>
          <w:rFonts w:ascii="Arial" w:hAnsi="Arial" w:cs="Arial"/>
          <w:sz w:val="24"/>
          <w:szCs w:val="24"/>
          <w:lang w:val="sr-Cyrl-RS"/>
        </w:rPr>
        <w:t xml:space="preserve">накнада одборницима, </w:t>
      </w:r>
      <w:r w:rsidRPr="002D7973">
        <w:rPr>
          <w:rFonts w:ascii="Arial" w:hAnsi="Arial" w:cs="Arial"/>
          <w:sz w:val="24"/>
          <w:szCs w:val="24"/>
        </w:rPr>
        <w:t>накнад</w:t>
      </w:r>
      <w:r w:rsidRPr="002D7973">
        <w:rPr>
          <w:rFonts w:ascii="Arial" w:hAnsi="Arial" w:cs="Arial"/>
          <w:sz w:val="24"/>
          <w:szCs w:val="24"/>
          <w:lang w:val="sr-Cyrl-RS"/>
        </w:rPr>
        <w:t>у</w:t>
      </w:r>
      <w:r w:rsidRPr="002D7973">
        <w:rPr>
          <w:rFonts w:ascii="Arial" w:hAnsi="Arial" w:cs="Arial"/>
          <w:sz w:val="24"/>
          <w:szCs w:val="24"/>
        </w:rPr>
        <w:t xml:space="preserve">  заменику председника скупштине, члановима скупштинских комисија, репрезентације, као и о</w:t>
      </w:r>
      <w:r w:rsidRPr="002D7973">
        <w:rPr>
          <w:rFonts w:ascii="Arial" w:hAnsi="Arial" w:cs="Arial"/>
          <w:sz w:val="24"/>
          <w:szCs w:val="24"/>
          <w:lang w:val="sr-Cyrl-RS"/>
        </w:rPr>
        <w:t>бјава конкурса и огласа</w:t>
      </w:r>
      <w:r w:rsidRPr="002D7973">
        <w:rPr>
          <w:rFonts w:ascii="Arial" w:hAnsi="Arial" w:cs="Arial"/>
          <w:sz w:val="24"/>
          <w:szCs w:val="24"/>
        </w:rPr>
        <w:t xml:space="preserve">. </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1,</w:t>
      </w:r>
      <w:r w:rsidRPr="002D7973">
        <w:rPr>
          <w:rFonts w:ascii="Arial" w:hAnsi="Arial" w:cs="Arial"/>
          <w:sz w:val="24"/>
          <w:szCs w:val="24"/>
        </w:rPr>
        <w:t xml:space="preserve"> </w:t>
      </w:r>
      <w:r w:rsidRPr="002D7973">
        <w:rPr>
          <w:rFonts w:ascii="Arial" w:hAnsi="Arial" w:cs="Arial"/>
          <w:sz w:val="24"/>
          <w:szCs w:val="24"/>
          <w:lang w:val="sr-Cyrl-RS"/>
        </w:rPr>
        <w:t>Програм 16 – Политички систем локалне самоуправе</w:t>
      </w:r>
      <w:r w:rsidRPr="002D7973">
        <w:rPr>
          <w:rFonts w:ascii="Arial" w:hAnsi="Arial" w:cs="Arial"/>
          <w:sz w:val="24"/>
          <w:szCs w:val="24"/>
        </w:rPr>
        <w:t xml:space="preserve"> планирана су средства у износу од </w:t>
      </w:r>
      <w:r w:rsidRPr="002D7973">
        <w:rPr>
          <w:rFonts w:ascii="Arial" w:hAnsi="Arial" w:cs="Arial"/>
          <w:sz w:val="24"/>
          <w:szCs w:val="24"/>
          <w:lang w:val="sr-Cyrl-RS"/>
        </w:rPr>
        <w:t>12.950.000,00</w:t>
      </w:r>
      <w:r w:rsidRPr="002D7973">
        <w:rPr>
          <w:rFonts w:ascii="Arial" w:hAnsi="Arial" w:cs="Arial"/>
          <w:sz w:val="24"/>
          <w:szCs w:val="24"/>
        </w:rPr>
        <w:t xml:space="preserve"> динара</w:t>
      </w:r>
      <w:r w:rsidRPr="002D7973">
        <w:rPr>
          <w:rFonts w:ascii="Arial" w:hAnsi="Arial" w:cs="Arial"/>
          <w:sz w:val="24"/>
          <w:szCs w:val="24"/>
          <w:lang w:val="sr-Cyrl-RS"/>
        </w:rPr>
        <w:t xml:space="preserve"> и то: за Пројекат – Парламентарни, покрајински и општински избори и за Пројекат – Избори за Савете месних заједница.</w:t>
      </w:r>
      <w:r w:rsidRPr="002D7973">
        <w:rPr>
          <w:rFonts w:ascii="Arial" w:hAnsi="Arial" w:cs="Arial"/>
          <w:sz w:val="24"/>
          <w:szCs w:val="24"/>
        </w:rPr>
        <w:t xml:space="preserve"> Изборна комисија је овим предлогом буџета планирана у оквиру раздела Скупштине општине, што је у складу са чланом 11. и 14. Закона о локалним изборима, који прописују да изборна комисија одговара органу који је именовао, а то је </w:t>
      </w:r>
      <w:r w:rsidRPr="002D7973">
        <w:rPr>
          <w:rFonts w:ascii="Arial" w:hAnsi="Arial" w:cs="Arial"/>
          <w:sz w:val="24"/>
          <w:szCs w:val="24"/>
          <w:lang w:val="sr-Cyrl-RS"/>
        </w:rPr>
        <w:t>С</w:t>
      </w:r>
      <w:r w:rsidRPr="002D7973">
        <w:rPr>
          <w:rFonts w:ascii="Arial" w:hAnsi="Arial" w:cs="Arial"/>
          <w:sz w:val="24"/>
          <w:szCs w:val="24"/>
        </w:rPr>
        <w:t>купштина јединице локалне самоуправе</w:t>
      </w:r>
      <w:r w:rsidRPr="002D7973">
        <w:rPr>
          <w:rFonts w:ascii="Arial" w:hAnsi="Arial" w:cs="Arial"/>
          <w:sz w:val="24"/>
          <w:szCs w:val="24"/>
          <w:lang w:val="sr-Cyrl-RS"/>
        </w:rPr>
        <w:t>.</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b/>
          <w:bCs/>
          <w:sz w:val="24"/>
          <w:szCs w:val="24"/>
          <w:lang w:val="sr-Cyrl-RS"/>
        </w:rPr>
      </w:pPr>
      <w:r w:rsidRPr="002D7973">
        <w:rPr>
          <w:rFonts w:ascii="Arial" w:hAnsi="Arial" w:cs="Arial"/>
          <w:b/>
          <w:bCs/>
          <w:sz w:val="24"/>
          <w:szCs w:val="24"/>
        </w:rPr>
        <w:t>РАЗДЕО 2 – ПРЕДСЕДНИК ОПШТИНЕ</w:t>
      </w:r>
    </w:p>
    <w:p w:rsidR="002D7973" w:rsidRPr="002D7973" w:rsidRDefault="002D7973" w:rsidP="002D7973">
      <w:pPr>
        <w:ind w:firstLine="720"/>
        <w:jc w:val="both"/>
        <w:rPr>
          <w:rFonts w:ascii="Arial" w:hAnsi="Arial" w:cs="Arial"/>
          <w:b/>
          <w:bCs/>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r w:rsidRPr="002D7973">
        <w:rPr>
          <w:rFonts w:ascii="Arial" w:hAnsi="Arial" w:cs="Arial"/>
          <w:sz w:val="24"/>
          <w:szCs w:val="24"/>
        </w:rPr>
        <w:t>У оквиру</w:t>
      </w:r>
      <w:r w:rsidRPr="002D7973">
        <w:rPr>
          <w:rFonts w:ascii="Arial" w:hAnsi="Arial" w:cs="Arial"/>
          <w:sz w:val="24"/>
          <w:szCs w:val="24"/>
          <w:lang w:val="sr-Cyrl-RS"/>
        </w:rPr>
        <w:t xml:space="preserve"> </w:t>
      </w:r>
      <w:r w:rsidRPr="002D7973">
        <w:rPr>
          <w:rFonts w:ascii="Arial" w:hAnsi="Arial" w:cs="Arial"/>
          <w:sz w:val="24"/>
          <w:szCs w:val="24"/>
          <w:u w:val="single"/>
          <w:lang w:val="sr-Cyrl-RS"/>
        </w:rPr>
        <w:t xml:space="preserve">Програма 15 – Опште услуге локалне </w:t>
      </w:r>
      <w:proofErr w:type="gramStart"/>
      <w:r w:rsidRPr="002D7973">
        <w:rPr>
          <w:rFonts w:ascii="Arial" w:hAnsi="Arial" w:cs="Arial"/>
          <w:sz w:val="24"/>
          <w:szCs w:val="24"/>
          <w:u w:val="single"/>
          <w:lang w:val="sr-Cyrl-RS"/>
        </w:rPr>
        <w:t>самоуправе</w:t>
      </w:r>
      <w:r w:rsidRPr="002D7973">
        <w:rPr>
          <w:rFonts w:ascii="Arial" w:hAnsi="Arial" w:cs="Arial"/>
          <w:sz w:val="24"/>
          <w:szCs w:val="24"/>
          <w:lang w:val="sr-Cyrl-RS"/>
        </w:rPr>
        <w:t>,</w:t>
      </w:r>
      <w:r w:rsidRPr="002D7973">
        <w:rPr>
          <w:rFonts w:ascii="Arial" w:hAnsi="Arial" w:cs="Arial"/>
          <w:sz w:val="24"/>
          <w:szCs w:val="24"/>
        </w:rPr>
        <w:t xml:space="preserve">  планирана</w:t>
      </w:r>
      <w:proofErr w:type="gramEnd"/>
      <w:r w:rsidRPr="002D7973">
        <w:rPr>
          <w:rFonts w:ascii="Arial" w:hAnsi="Arial" w:cs="Arial"/>
          <w:sz w:val="24"/>
          <w:szCs w:val="24"/>
        </w:rPr>
        <w:t xml:space="preserve"> су средства </w:t>
      </w:r>
      <w:r w:rsidRPr="002D7973">
        <w:rPr>
          <w:rFonts w:ascii="Arial" w:hAnsi="Arial" w:cs="Arial"/>
          <w:sz w:val="24"/>
          <w:szCs w:val="24"/>
          <w:lang w:val="sr-Cyrl-RS"/>
        </w:rPr>
        <w:t xml:space="preserve">за </w:t>
      </w:r>
      <w:r w:rsidRPr="002D7973">
        <w:rPr>
          <w:rFonts w:ascii="Arial" w:hAnsi="Arial" w:cs="Arial"/>
          <w:b/>
          <w:bCs/>
          <w:i/>
          <w:sz w:val="24"/>
          <w:szCs w:val="24"/>
        </w:rPr>
        <w:t>Интерн</w:t>
      </w:r>
      <w:r w:rsidRPr="002D7973">
        <w:rPr>
          <w:rFonts w:ascii="Arial" w:hAnsi="Arial" w:cs="Arial"/>
          <w:b/>
          <w:bCs/>
          <w:i/>
          <w:sz w:val="24"/>
          <w:szCs w:val="24"/>
          <w:lang w:val="sr-Cyrl-RS"/>
        </w:rPr>
        <w:t>у</w:t>
      </w:r>
      <w:r w:rsidRPr="002D7973">
        <w:rPr>
          <w:rFonts w:ascii="Arial" w:hAnsi="Arial" w:cs="Arial"/>
          <w:b/>
          <w:bCs/>
          <w:i/>
          <w:sz w:val="24"/>
          <w:szCs w:val="24"/>
        </w:rPr>
        <w:t xml:space="preserve"> ревизиј</w:t>
      </w:r>
      <w:r w:rsidRPr="002D7973">
        <w:rPr>
          <w:rFonts w:ascii="Arial" w:hAnsi="Arial" w:cs="Arial"/>
          <w:b/>
          <w:bCs/>
          <w:i/>
          <w:sz w:val="24"/>
          <w:szCs w:val="24"/>
          <w:lang w:val="sr-Cyrl-RS"/>
        </w:rPr>
        <w:t>у</w:t>
      </w:r>
      <w:r w:rsidRPr="002D7973">
        <w:rPr>
          <w:rFonts w:ascii="Arial" w:hAnsi="Arial" w:cs="Arial"/>
          <w:sz w:val="24"/>
          <w:szCs w:val="24"/>
        </w:rPr>
        <w:t xml:space="preserve"> у укупном износу од </w:t>
      </w:r>
      <w:r w:rsidRPr="002D7973">
        <w:rPr>
          <w:rFonts w:ascii="Arial" w:hAnsi="Arial" w:cs="Arial"/>
          <w:sz w:val="24"/>
          <w:szCs w:val="24"/>
          <w:lang w:val="sr-Cyrl-RS"/>
        </w:rPr>
        <w:t>1.559.000,00</w:t>
      </w:r>
      <w:r w:rsidRPr="002D7973">
        <w:rPr>
          <w:rFonts w:ascii="Arial" w:hAnsi="Arial" w:cs="Arial"/>
          <w:sz w:val="24"/>
          <w:szCs w:val="24"/>
        </w:rPr>
        <w:t xml:space="preserve"> динара. Интерна ревизија се овим буџетом планира у оквиру раздела 2, Председника општине, као њеног надлежног органа.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2, </w:t>
      </w:r>
      <w:r w:rsidRPr="002D7973">
        <w:rPr>
          <w:rFonts w:ascii="Arial" w:hAnsi="Arial" w:cs="Arial"/>
          <w:sz w:val="24"/>
          <w:szCs w:val="24"/>
          <w:u w:val="single"/>
          <w:lang w:val="sr-Cyrl-RS"/>
        </w:rPr>
        <w:t>Програм 16 – Политички систем локалне самоуправе</w:t>
      </w:r>
      <w:r w:rsidRPr="002D7973">
        <w:rPr>
          <w:rFonts w:ascii="Arial" w:hAnsi="Arial" w:cs="Arial"/>
          <w:b/>
          <w:bCs/>
          <w:sz w:val="24"/>
          <w:szCs w:val="24"/>
          <w:lang w:val="sr-Latn-RS"/>
        </w:rPr>
        <w:t>,</w:t>
      </w:r>
      <w:r w:rsidRPr="002D7973">
        <w:rPr>
          <w:rFonts w:ascii="Arial" w:hAnsi="Arial" w:cs="Arial"/>
          <w:sz w:val="24"/>
          <w:szCs w:val="24"/>
        </w:rPr>
        <w:t xml:space="preserve"> планирана су средства</w:t>
      </w:r>
      <w:r w:rsidRPr="002D7973">
        <w:rPr>
          <w:rFonts w:ascii="Arial" w:hAnsi="Arial" w:cs="Arial"/>
          <w:sz w:val="24"/>
          <w:szCs w:val="24"/>
          <w:lang w:val="sr-Cyrl-RS"/>
        </w:rPr>
        <w:t xml:space="preserve"> за</w:t>
      </w:r>
      <w:r w:rsidRPr="002D7973">
        <w:rPr>
          <w:rFonts w:ascii="Arial" w:hAnsi="Arial" w:cs="Arial"/>
          <w:sz w:val="24"/>
          <w:szCs w:val="24"/>
        </w:rPr>
        <w:t xml:space="preserve"> </w:t>
      </w:r>
      <w:r w:rsidRPr="002D7973">
        <w:rPr>
          <w:rFonts w:ascii="Arial" w:hAnsi="Arial" w:cs="Arial"/>
          <w:b/>
          <w:bCs/>
          <w:i/>
          <w:sz w:val="24"/>
          <w:szCs w:val="24"/>
        </w:rPr>
        <w:t>Председник</w:t>
      </w:r>
      <w:r w:rsidRPr="002D7973">
        <w:rPr>
          <w:rFonts w:ascii="Arial" w:hAnsi="Arial" w:cs="Arial"/>
          <w:b/>
          <w:bCs/>
          <w:i/>
          <w:sz w:val="24"/>
          <w:szCs w:val="24"/>
          <w:lang w:val="sr-Cyrl-RS"/>
        </w:rPr>
        <w:t>а</w:t>
      </w:r>
      <w:r w:rsidRPr="002D7973">
        <w:rPr>
          <w:rFonts w:ascii="Arial" w:hAnsi="Arial" w:cs="Arial"/>
          <w:b/>
          <w:bCs/>
          <w:i/>
          <w:sz w:val="24"/>
          <w:szCs w:val="24"/>
        </w:rPr>
        <w:t xml:space="preserve"> општине</w:t>
      </w:r>
      <w:r w:rsidRPr="002D7973">
        <w:rPr>
          <w:rFonts w:ascii="Arial" w:hAnsi="Arial" w:cs="Arial"/>
          <w:sz w:val="24"/>
          <w:szCs w:val="24"/>
        </w:rPr>
        <w:t xml:space="preserve"> у</w:t>
      </w:r>
      <w:r w:rsidRPr="002D7973">
        <w:rPr>
          <w:rFonts w:ascii="Arial" w:hAnsi="Arial" w:cs="Arial"/>
          <w:sz w:val="24"/>
          <w:szCs w:val="24"/>
          <w:lang w:val="sr-Cyrl-RS"/>
        </w:rPr>
        <w:t xml:space="preserve"> укупном</w:t>
      </w:r>
      <w:r w:rsidRPr="002D7973">
        <w:rPr>
          <w:rFonts w:ascii="Arial" w:hAnsi="Arial" w:cs="Arial"/>
          <w:sz w:val="24"/>
          <w:szCs w:val="24"/>
        </w:rPr>
        <w:t xml:space="preserve"> износу од </w:t>
      </w:r>
      <w:r w:rsidRPr="002D7973">
        <w:rPr>
          <w:rFonts w:ascii="Arial" w:hAnsi="Arial" w:cs="Arial"/>
          <w:sz w:val="24"/>
          <w:szCs w:val="24"/>
          <w:lang w:val="sr-Cyrl-RS"/>
        </w:rPr>
        <w:t>11.460.000,00</w:t>
      </w:r>
      <w:r w:rsidRPr="002D7973">
        <w:rPr>
          <w:rFonts w:ascii="Arial" w:hAnsi="Arial" w:cs="Arial"/>
          <w:sz w:val="24"/>
          <w:szCs w:val="24"/>
        </w:rPr>
        <w:t xml:space="preserve"> динара</w:t>
      </w:r>
      <w:r w:rsidRPr="002D7973">
        <w:rPr>
          <w:rFonts w:ascii="Arial" w:hAnsi="Arial" w:cs="Arial"/>
          <w:sz w:val="24"/>
          <w:szCs w:val="24"/>
          <w:lang w:val="sr-Cyrl-RS"/>
        </w:rPr>
        <w:t>. Планирана средства су опредељена за исплату плата председника, заменика председника општине, помоћника председника као и запослених у кабинету председника општине, затим исплату накнаде саветнику председника општине, трошкове репрезентације, исплате комисија, материјала и др.</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Предложеном одлуком о буџету за 2020. годину раздвојени су Председник општине и Општинско веће и планирају се и даље као посебни директни корисници буџетских средстава (препорука Министарства финансија – Управе за трезор).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b/>
          <w:sz w:val="24"/>
          <w:szCs w:val="24"/>
          <w:lang w:val="sr-Cyrl-RS"/>
        </w:rPr>
      </w:pPr>
      <w:r w:rsidRPr="002D7973">
        <w:rPr>
          <w:rFonts w:ascii="Arial" w:hAnsi="Arial" w:cs="Arial"/>
          <w:b/>
          <w:sz w:val="24"/>
          <w:szCs w:val="24"/>
          <w:lang w:val="sr-Cyrl-RS"/>
        </w:rPr>
        <w:t>РАЗДЕО 3 – ОПШТИНСКО ВЕЋЕ</w:t>
      </w:r>
    </w:p>
    <w:p w:rsidR="002D7973" w:rsidRPr="002D7973" w:rsidRDefault="002D7973" w:rsidP="002D7973">
      <w:pPr>
        <w:ind w:firstLine="720"/>
        <w:jc w:val="both"/>
        <w:rPr>
          <w:rFonts w:ascii="Arial" w:hAnsi="Arial" w:cs="Arial"/>
          <w:b/>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3, </w:t>
      </w:r>
      <w:r w:rsidRPr="002D7973">
        <w:rPr>
          <w:rFonts w:ascii="Arial" w:hAnsi="Arial" w:cs="Arial"/>
          <w:sz w:val="24"/>
          <w:szCs w:val="24"/>
          <w:u w:val="single"/>
          <w:lang w:val="sr-Cyrl-RS"/>
        </w:rPr>
        <w:t>Програм 16 – Политички систем локалне самоуправе</w:t>
      </w:r>
      <w:r w:rsidRPr="002D7973">
        <w:rPr>
          <w:rFonts w:ascii="Arial" w:hAnsi="Arial" w:cs="Arial"/>
          <w:b/>
          <w:bCs/>
          <w:sz w:val="24"/>
          <w:szCs w:val="24"/>
          <w:lang w:val="sr-Latn-RS"/>
        </w:rPr>
        <w:t>,</w:t>
      </w:r>
      <w:r w:rsidRPr="002D7973">
        <w:rPr>
          <w:rFonts w:ascii="Arial" w:hAnsi="Arial" w:cs="Arial"/>
          <w:sz w:val="24"/>
          <w:szCs w:val="24"/>
        </w:rPr>
        <w:t xml:space="preserve"> планирана су средства</w:t>
      </w:r>
      <w:r w:rsidRPr="002D7973">
        <w:rPr>
          <w:rFonts w:ascii="Arial" w:hAnsi="Arial" w:cs="Arial"/>
          <w:sz w:val="24"/>
          <w:szCs w:val="24"/>
          <w:lang w:val="sr-Cyrl-RS"/>
        </w:rPr>
        <w:t xml:space="preserve"> за</w:t>
      </w:r>
      <w:r w:rsidRPr="002D7973">
        <w:rPr>
          <w:rFonts w:ascii="Arial" w:hAnsi="Arial" w:cs="Arial"/>
          <w:sz w:val="24"/>
          <w:szCs w:val="24"/>
        </w:rPr>
        <w:t xml:space="preserve"> </w:t>
      </w:r>
      <w:r w:rsidRPr="002D7973">
        <w:rPr>
          <w:rFonts w:ascii="Arial" w:hAnsi="Arial" w:cs="Arial"/>
          <w:b/>
          <w:bCs/>
          <w:i/>
          <w:sz w:val="24"/>
          <w:szCs w:val="24"/>
          <w:lang w:val="sr-Cyrl-RS"/>
        </w:rPr>
        <w:t>Општинско веће</w:t>
      </w:r>
      <w:r w:rsidRPr="002D7973">
        <w:rPr>
          <w:rFonts w:ascii="Arial" w:hAnsi="Arial" w:cs="Arial"/>
          <w:sz w:val="24"/>
          <w:szCs w:val="24"/>
        </w:rPr>
        <w:t xml:space="preserve"> у</w:t>
      </w:r>
      <w:r w:rsidRPr="002D7973">
        <w:rPr>
          <w:rFonts w:ascii="Arial" w:hAnsi="Arial" w:cs="Arial"/>
          <w:sz w:val="24"/>
          <w:szCs w:val="24"/>
          <w:lang w:val="sr-Cyrl-RS"/>
        </w:rPr>
        <w:t xml:space="preserve"> укупном</w:t>
      </w:r>
      <w:r w:rsidRPr="002D7973">
        <w:rPr>
          <w:rFonts w:ascii="Arial" w:hAnsi="Arial" w:cs="Arial"/>
          <w:sz w:val="24"/>
          <w:szCs w:val="24"/>
        </w:rPr>
        <w:t xml:space="preserve"> износу од </w:t>
      </w:r>
      <w:r w:rsidRPr="002D7973">
        <w:rPr>
          <w:rFonts w:ascii="Arial" w:hAnsi="Arial" w:cs="Arial"/>
          <w:sz w:val="24"/>
          <w:szCs w:val="24"/>
          <w:lang w:val="sr-Cyrl-RS"/>
        </w:rPr>
        <w:t>19.800.000,00</w:t>
      </w:r>
      <w:r w:rsidRPr="002D7973">
        <w:rPr>
          <w:rFonts w:ascii="Arial" w:hAnsi="Arial" w:cs="Arial"/>
          <w:sz w:val="24"/>
          <w:szCs w:val="24"/>
        </w:rPr>
        <w:t xml:space="preserve"> динара</w:t>
      </w:r>
      <w:r w:rsidRPr="002D7973">
        <w:rPr>
          <w:rFonts w:ascii="Arial" w:hAnsi="Arial" w:cs="Arial"/>
          <w:sz w:val="24"/>
          <w:szCs w:val="24"/>
          <w:lang w:val="sr-Cyrl-RS"/>
        </w:rPr>
        <w:t>, што је за 4% више у односу на 2019. годину. Планирана средства су опредељена за исплату плата, накнада чланова општинског већа, путних трошкова, трошкова путовања, трошкова репрезентације, услуга штампања, стручних услуга, исплата комисија, специјализованих услуга, материјала и др.</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b/>
          <w:bCs/>
          <w:sz w:val="24"/>
          <w:szCs w:val="24"/>
        </w:rPr>
      </w:pPr>
      <w:r w:rsidRPr="002D7973">
        <w:rPr>
          <w:rFonts w:ascii="Arial" w:hAnsi="Arial" w:cs="Arial"/>
          <w:b/>
          <w:bCs/>
          <w:sz w:val="24"/>
          <w:szCs w:val="24"/>
        </w:rPr>
        <w:t xml:space="preserve">РАЗДЕО </w:t>
      </w:r>
      <w:r w:rsidRPr="002D7973">
        <w:rPr>
          <w:rFonts w:ascii="Arial" w:hAnsi="Arial" w:cs="Arial"/>
          <w:b/>
          <w:bCs/>
          <w:sz w:val="24"/>
          <w:szCs w:val="24"/>
          <w:lang w:val="sr-Cyrl-RS"/>
        </w:rPr>
        <w:t>4</w:t>
      </w:r>
      <w:r w:rsidRPr="002D7973">
        <w:rPr>
          <w:rFonts w:ascii="Arial" w:hAnsi="Arial" w:cs="Arial"/>
          <w:b/>
          <w:bCs/>
          <w:sz w:val="24"/>
          <w:szCs w:val="24"/>
        </w:rPr>
        <w:t xml:space="preserve"> – ОПШТИНСКА УПРАВА </w:t>
      </w:r>
    </w:p>
    <w:p w:rsidR="002D7973" w:rsidRPr="002D7973" w:rsidRDefault="002D7973" w:rsidP="002D7973">
      <w:pPr>
        <w:ind w:firstLine="720"/>
        <w:jc w:val="both"/>
        <w:rPr>
          <w:rFonts w:ascii="Arial" w:hAnsi="Arial" w:cs="Arial"/>
          <w:b/>
          <w:bCs/>
          <w:sz w:val="24"/>
          <w:szCs w:val="24"/>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1 – Становање, урбанизам и просторно планирање</w:t>
      </w:r>
      <w:r w:rsidRPr="002D7973">
        <w:rPr>
          <w:rFonts w:ascii="Arial" w:hAnsi="Arial" w:cs="Arial"/>
          <w:sz w:val="24"/>
          <w:szCs w:val="24"/>
          <w:lang w:val="sr-Cyrl-RS"/>
        </w:rPr>
        <w:t xml:space="preserve">, </w:t>
      </w:r>
      <w:r w:rsidRPr="002D7973">
        <w:rPr>
          <w:rFonts w:ascii="Arial" w:hAnsi="Arial" w:cs="Arial"/>
          <w:b/>
          <w:i/>
          <w:sz w:val="24"/>
          <w:szCs w:val="24"/>
          <w:lang w:val="sr-Cyrl-RS"/>
        </w:rPr>
        <w:t>Просторно и урбанистичко планирање</w:t>
      </w:r>
      <w:r w:rsidRPr="002D7973">
        <w:rPr>
          <w:rFonts w:ascii="Arial" w:hAnsi="Arial" w:cs="Arial"/>
          <w:b/>
          <w:sz w:val="24"/>
          <w:szCs w:val="24"/>
          <w:lang w:val="sr-Cyrl-RS"/>
        </w:rPr>
        <w:t xml:space="preserve">, </w:t>
      </w:r>
      <w:r w:rsidRPr="002D7973">
        <w:rPr>
          <w:rFonts w:ascii="Arial" w:hAnsi="Arial" w:cs="Arial"/>
          <w:sz w:val="24"/>
          <w:szCs w:val="24"/>
          <w:lang w:val="sr-Cyrl-RS"/>
        </w:rPr>
        <w:t>планирана су средства у укупном износу од 11.067.000,00 динара. Планирана средства су предвиђена за израду урбанистичко планске документације, и то за: измене и допуне плана генералне регулације насеља Темерин; израду плана генералне регулације насеља Бачки Јарак; плана детаљне регулације обилазнице око насеља Бачки Јарак и Темерин; урбанистичког пројекта за комплекс градског купатила у Темерину и сл.</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2 – Комуналне делатности</w:t>
      </w:r>
      <w:r w:rsidRPr="002D7973">
        <w:rPr>
          <w:rFonts w:ascii="Arial" w:hAnsi="Arial" w:cs="Arial"/>
          <w:sz w:val="24"/>
          <w:szCs w:val="24"/>
          <w:lang w:val="sr-Cyrl-RS"/>
        </w:rPr>
        <w:t xml:space="preserve">, </w:t>
      </w:r>
      <w:r w:rsidRPr="002D7973">
        <w:rPr>
          <w:rFonts w:ascii="Arial" w:hAnsi="Arial" w:cs="Arial"/>
          <w:b/>
          <w:i/>
          <w:sz w:val="24"/>
          <w:szCs w:val="24"/>
          <w:lang w:val="sr-Cyrl-RS"/>
        </w:rPr>
        <w:t>Улична расвета</w:t>
      </w:r>
      <w:r w:rsidRPr="002D7973">
        <w:rPr>
          <w:rFonts w:ascii="Arial" w:hAnsi="Arial" w:cs="Arial"/>
          <w:sz w:val="24"/>
          <w:szCs w:val="24"/>
          <w:lang w:val="sr-Cyrl-RS"/>
        </w:rPr>
        <w:t>, планирана су средства у укупном износу од 40.110.000,00 динара, а предвиђена су за покриће трошкова јавне расвете у износу од 18.900.000,00 динара; за текуће поправке и одржавање јавне расвете у износу од 1.010.000,00 динара и за реализацију набавке и монтаже лед светиљки за потребе јавне расвете у износу од 20.200.000,00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програмске активности </w:t>
      </w:r>
      <w:r w:rsidRPr="002D7973">
        <w:rPr>
          <w:rFonts w:ascii="Arial" w:hAnsi="Arial" w:cs="Arial"/>
          <w:b/>
          <w:i/>
          <w:sz w:val="24"/>
          <w:szCs w:val="24"/>
          <w:lang w:val="sr-Cyrl-RS"/>
        </w:rPr>
        <w:t>одржавање чистоће на површинама јавне намене</w:t>
      </w:r>
      <w:r w:rsidRPr="002D7973">
        <w:rPr>
          <w:rFonts w:ascii="Arial" w:hAnsi="Arial" w:cs="Arial"/>
          <w:sz w:val="24"/>
          <w:szCs w:val="24"/>
          <w:lang w:val="sr-Cyrl-RS"/>
        </w:rPr>
        <w:t xml:space="preserve"> планирана су средства у укупном износу од 3.200.000,00 динара, а предвиђена су за чишћење паркинга, тротоара и за зимску службу.</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овог Програма је и пројекат – </w:t>
      </w:r>
      <w:r w:rsidRPr="002D7973">
        <w:rPr>
          <w:rFonts w:ascii="Arial" w:hAnsi="Arial" w:cs="Arial"/>
          <w:b/>
          <w:i/>
          <w:sz w:val="24"/>
          <w:szCs w:val="24"/>
          <w:lang w:val="sr-Cyrl-RS"/>
        </w:rPr>
        <w:t>Изградња капеле на западном гробљу</w:t>
      </w:r>
      <w:r w:rsidRPr="002D7973">
        <w:rPr>
          <w:rFonts w:ascii="Arial" w:hAnsi="Arial" w:cs="Arial"/>
          <w:sz w:val="24"/>
          <w:szCs w:val="24"/>
          <w:lang w:val="sr-Cyrl-RS"/>
        </w:rPr>
        <w:t>, планирана су средства у укупном износу од 5.600.000,00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Програма 2 – Комуналне делатности, </w:t>
      </w:r>
      <w:r w:rsidRPr="002D7973">
        <w:rPr>
          <w:rFonts w:ascii="Arial" w:hAnsi="Arial" w:cs="Arial"/>
          <w:b/>
          <w:i/>
          <w:sz w:val="24"/>
          <w:szCs w:val="24"/>
          <w:lang w:val="sr-Cyrl-RS"/>
        </w:rPr>
        <w:t>Јавно комуналном предузећу ''Темерин'' Темерин</w:t>
      </w:r>
      <w:r w:rsidRPr="002D7973">
        <w:rPr>
          <w:rFonts w:ascii="Arial" w:hAnsi="Arial" w:cs="Arial"/>
          <w:b/>
          <w:sz w:val="24"/>
          <w:szCs w:val="24"/>
          <w:lang w:val="sr-Cyrl-RS"/>
        </w:rPr>
        <w:t xml:space="preserve">, </w:t>
      </w:r>
      <w:r w:rsidRPr="002D7973">
        <w:rPr>
          <w:rFonts w:ascii="Arial" w:hAnsi="Arial" w:cs="Arial"/>
          <w:sz w:val="24"/>
          <w:szCs w:val="24"/>
          <w:lang w:val="sr-Cyrl-RS"/>
        </w:rPr>
        <w:t>планирана су средства у укупном износу од 35.800.000,00 динара и то за: плаћање утрошка гаса 12.000.000,00 динара, 4.000.000,00 динара за канализацију, 6.000.000,00 динара за оксихлороген у Старом Ђурђеву,  4.000.000,00 динара за набавку ровокопача, 1.800.000,00 динара за набавку контејнера, као и 8.000.000,00 динара за јавне радове.</w:t>
      </w:r>
      <w:r w:rsidRPr="002D7973">
        <w:rPr>
          <w:rFonts w:ascii="Arial" w:hAnsi="Arial" w:cs="Arial"/>
          <w:sz w:val="24"/>
          <w:szCs w:val="24"/>
          <w:lang w:val="sr-Cyrl-RS"/>
        </w:rPr>
        <w:tab/>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Програма 2 – Комуналне делатности, </w:t>
      </w:r>
      <w:r w:rsidRPr="002D7973">
        <w:rPr>
          <w:rFonts w:ascii="Arial" w:hAnsi="Arial" w:cs="Arial"/>
          <w:b/>
          <w:i/>
          <w:sz w:val="24"/>
          <w:szCs w:val="24"/>
          <w:lang w:val="sr-Cyrl-RS"/>
        </w:rPr>
        <w:t>Јавном предузећу ''Гас'' Темерин</w:t>
      </w:r>
      <w:r w:rsidRPr="002D7973">
        <w:rPr>
          <w:rFonts w:ascii="Arial" w:hAnsi="Arial" w:cs="Arial"/>
          <w:b/>
          <w:sz w:val="24"/>
          <w:szCs w:val="24"/>
          <w:lang w:val="sr-Cyrl-RS"/>
        </w:rPr>
        <w:t xml:space="preserve">, </w:t>
      </w:r>
      <w:r w:rsidRPr="002D7973">
        <w:rPr>
          <w:rFonts w:ascii="Arial" w:hAnsi="Arial" w:cs="Arial"/>
          <w:sz w:val="24"/>
          <w:szCs w:val="24"/>
          <w:lang w:val="sr-Cyrl-RS"/>
        </w:rPr>
        <w:t>планирана су средства у укупном износу од 10.000.000,00 динара, за замену мерних уређаја.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3 – Локални економски развој</w:t>
      </w:r>
      <w:r w:rsidRPr="002D7973">
        <w:rPr>
          <w:rFonts w:ascii="Arial" w:hAnsi="Arial" w:cs="Arial"/>
          <w:sz w:val="24"/>
          <w:szCs w:val="24"/>
          <w:lang w:val="sr-Cyrl-RS"/>
        </w:rPr>
        <w:t xml:space="preserve"> планирана су и средства у укупном износу од 6.000.000,00 динара за пројекат – </w:t>
      </w:r>
      <w:r w:rsidRPr="002D7973">
        <w:rPr>
          <w:rFonts w:ascii="Arial" w:hAnsi="Arial" w:cs="Arial"/>
          <w:b/>
          <w:i/>
          <w:sz w:val="24"/>
          <w:szCs w:val="24"/>
          <w:lang w:val="sr-Cyrl-RS"/>
        </w:rPr>
        <w:t>Активна политика запошљавања</w:t>
      </w:r>
      <w:r w:rsidRPr="002D7973">
        <w:rPr>
          <w:rFonts w:ascii="Arial" w:hAnsi="Arial" w:cs="Arial"/>
          <w:sz w:val="24"/>
          <w:szCs w:val="24"/>
          <w:lang w:val="sr-Cyrl-RS"/>
        </w:rPr>
        <w:t xml:space="preserve">, </w:t>
      </w:r>
      <w:r w:rsidRPr="002D7973">
        <w:rPr>
          <w:rFonts w:ascii="Arial" w:hAnsi="Arial" w:cs="Arial"/>
          <w:sz w:val="24"/>
          <w:szCs w:val="24"/>
        </w:rPr>
        <w:t xml:space="preserve"> а корист</w:t>
      </w:r>
      <w:r w:rsidRPr="002D7973">
        <w:rPr>
          <w:rFonts w:ascii="Arial" w:hAnsi="Arial" w:cs="Arial"/>
          <w:sz w:val="24"/>
          <w:szCs w:val="24"/>
          <w:lang w:val="sr-Cyrl-RS"/>
        </w:rPr>
        <w:t>иће се</w:t>
      </w:r>
      <w:r w:rsidRPr="002D7973">
        <w:rPr>
          <w:rFonts w:ascii="Arial" w:hAnsi="Arial" w:cs="Arial"/>
          <w:sz w:val="24"/>
          <w:szCs w:val="24"/>
        </w:rPr>
        <w:t xml:space="preserve"> у складу са локалним акционим планом запошљавања општине Темерин. </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Затим, планирана су и средства у укупном износу од 150.000,00 динара на име дотација невладиним организацијама за подстицај развоја предузетништва. </w:t>
      </w:r>
      <w:r w:rsidRPr="002D7973">
        <w:rPr>
          <w:rFonts w:ascii="Arial" w:hAnsi="Arial" w:cs="Arial"/>
          <w:sz w:val="24"/>
          <w:szCs w:val="24"/>
          <w:lang w:val="sr-Cyrl-RS"/>
        </w:rPr>
        <w:tab/>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4 – Развој туризма</w:t>
      </w:r>
      <w:r w:rsidRPr="002D7973">
        <w:rPr>
          <w:rFonts w:ascii="Arial" w:hAnsi="Arial" w:cs="Arial"/>
          <w:sz w:val="24"/>
          <w:szCs w:val="24"/>
          <w:lang w:val="sr-Cyrl-RS"/>
        </w:rPr>
        <w:t>, планирају се средства за дотације невладиним организацијама за редовну делатност и манифестације у укупном износу од 890.000,00 динара.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w:t>
      </w:r>
      <w:r w:rsidRPr="002D7973">
        <w:rPr>
          <w:rFonts w:ascii="Arial" w:hAnsi="Arial" w:cs="Arial"/>
          <w:sz w:val="24"/>
          <w:szCs w:val="24"/>
          <w:u w:val="single"/>
          <w:lang w:val="sr-Cyrl-RS"/>
        </w:rPr>
        <w:t>Програма 5 – Пољопривреда и рурални развој,</w:t>
      </w:r>
      <w:r w:rsidRPr="002D7973">
        <w:rPr>
          <w:rFonts w:ascii="Arial" w:hAnsi="Arial" w:cs="Arial"/>
          <w:sz w:val="24"/>
          <w:szCs w:val="24"/>
          <w:lang w:val="sr-Cyrl-RS"/>
        </w:rPr>
        <w:t xml:space="preserve"> планирају се средства у укупном износу од 18.480.000,00 динара за</w:t>
      </w:r>
      <w:r w:rsidRPr="002D7973">
        <w:rPr>
          <w:rFonts w:ascii="Arial" w:hAnsi="Arial" w:cs="Arial"/>
          <w:sz w:val="24"/>
          <w:szCs w:val="24"/>
        </w:rPr>
        <w:t xml:space="preserve"> </w:t>
      </w:r>
      <w:r w:rsidRPr="002D7973">
        <w:rPr>
          <w:rFonts w:ascii="Arial" w:hAnsi="Arial" w:cs="Arial"/>
          <w:b/>
          <w:bCs/>
          <w:i/>
          <w:sz w:val="24"/>
          <w:szCs w:val="24"/>
          <w:lang w:val="sr-Cyrl-RS"/>
        </w:rPr>
        <w:t>п</w:t>
      </w:r>
      <w:r w:rsidRPr="002D7973">
        <w:rPr>
          <w:rFonts w:ascii="Arial" w:hAnsi="Arial" w:cs="Arial"/>
          <w:b/>
          <w:bCs/>
          <w:i/>
          <w:sz w:val="24"/>
          <w:szCs w:val="24"/>
        </w:rPr>
        <w:t>ољопривред</w:t>
      </w:r>
      <w:r w:rsidRPr="002D7973">
        <w:rPr>
          <w:rFonts w:ascii="Arial" w:hAnsi="Arial" w:cs="Arial"/>
          <w:b/>
          <w:bCs/>
          <w:i/>
          <w:sz w:val="24"/>
          <w:szCs w:val="24"/>
          <w:lang w:val="sr-Cyrl-RS"/>
        </w:rPr>
        <w:t>у и мере подршке руралном развоју</w:t>
      </w:r>
      <w:r w:rsidRPr="002D7973">
        <w:rPr>
          <w:rFonts w:ascii="Arial" w:hAnsi="Arial" w:cs="Arial"/>
          <w:sz w:val="24"/>
          <w:szCs w:val="24"/>
        </w:rPr>
        <w:t xml:space="preserve">, а за реализацију </w:t>
      </w:r>
      <w:r w:rsidRPr="002D7973">
        <w:rPr>
          <w:rFonts w:ascii="Arial" w:hAnsi="Arial" w:cs="Arial"/>
          <w:sz w:val="24"/>
          <w:szCs w:val="24"/>
          <w:lang w:val="sr-Cyrl-RS"/>
        </w:rPr>
        <w:t xml:space="preserve">годишњег </w:t>
      </w:r>
      <w:r w:rsidRPr="002D7973">
        <w:rPr>
          <w:rFonts w:ascii="Arial" w:hAnsi="Arial" w:cs="Arial"/>
          <w:sz w:val="24"/>
          <w:szCs w:val="24"/>
        </w:rPr>
        <w:t>програма заштит</w:t>
      </w:r>
      <w:r w:rsidRPr="002D7973">
        <w:rPr>
          <w:rFonts w:ascii="Arial" w:hAnsi="Arial" w:cs="Arial"/>
          <w:sz w:val="24"/>
          <w:szCs w:val="24"/>
          <w:lang w:val="sr-Cyrl-RS"/>
        </w:rPr>
        <w:t>е</w:t>
      </w:r>
      <w:r w:rsidRPr="002D7973">
        <w:rPr>
          <w:rFonts w:ascii="Arial" w:hAnsi="Arial" w:cs="Arial"/>
          <w:sz w:val="24"/>
          <w:szCs w:val="24"/>
        </w:rPr>
        <w:t>, уређењ</w:t>
      </w:r>
      <w:r w:rsidRPr="002D7973">
        <w:rPr>
          <w:rFonts w:ascii="Arial" w:hAnsi="Arial" w:cs="Arial"/>
          <w:sz w:val="24"/>
          <w:szCs w:val="24"/>
          <w:lang w:val="sr-Cyrl-RS"/>
        </w:rPr>
        <w:t>а</w:t>
      </w:r>
      <w:r w:rsidRPr="002D7973">
        <w:rPr>
          <w:rFonts w:ascii="Arial" w:hAnsi="Arial" w:cs="Arial"/>
          <w:sz w:val="24"/>
          <w:szCs w:val="24"/>
        </w:rPr>
        <w:t xml:space="preserve"> и коришћењ</w:t>
      </w:r>
      <w:r w:rsidRPr="002D7973">
        <w:rPr>
          <w:rFonts w:ascii="Arial" w:hAnsi="Arial" w:cs="Arial"/>
          <w:sz w:val="24"/>
          <w:szCs w:val="24"/>
          <w:lang w:val="sr-Cyrl-RS"/>
        </w:rPr>
        <w:t>а</w:t>
      </w:r>
      <w:r w:rsidRPr="002D7973">
        <w:rPr>
          <w:rFonts w:ascii="Arial" w:hAnsi="Arial" w:cs="Arial"/>
          <w:sz w:val="24"/>
          <w:szCs w:val="24"/>
        </w:rPr>
        <w:t xml:space="preserve"> пољопривредног земљишта</w:t>
      </w:r>
      <w:r w:rsidRPr="002D7973">
        <w:rPr>
          <w:rFonts w:ascii="Arial" w:hAnsi="Arial" w:cs="Arial"/>
          <w:sz w:val="24"/>
          <w:szCs w:val="24"/>
          <w:lang w:val="sr-Cyrl-RS"/>
        </w:rPr>
        <w:t xml:space="preserve"> у државној својини</w:t>
      </w:r>
      <w:r w:rsidR="00CA6901">
        <w:rPr>
          <w:rFonts w:ascii="Arial" w:hAnsi="Arial" w:cs="Arial"/>
          <w:sz w:val="24"/>
          <w:szCs w:val="24"/>
          <w:lang w:val="sr-Latn-RS"/>
        </w:rPr>
        <w:t xml:space="preserve"> </w:t>
      </w:r>
      <w:r w:rsidRPr="002D7973">
        <w:rPr>
          <w:rFonts w:ascii="Arial" w:hAnsi="Arial" w:cs="Arial"/>
          <w:sz w:val="24"/>
          <w:szCs w:val="24"/>
        </w:rPr>
        <w:t>(противградна служба</w:t>
      </w:r>
      <w:r w:rsidRPr="002D7973">
        <w:rPr>
          <w:rFonts w:ascii="Arial" w:hAnsi="Arial" w:cs="Arial"/>
          <w:sz w:val="24"/>
          <w:szCs w:val="24"/>
          <w:lang w:val="sr-Cyrl-RS"/>
        </w:rPr>
        <w:t xml:space="preserve"> у износу од 500.000,00 динара; трошак пољочуварске службе у износу од 4.000.000,00 динара; равнање атарских путева 400.000,00 динара; одводњавање 10.000.000,00 динара, противградне ракете у износу од 600.000,00 динара; субвенционисање камате на кредите у износу од 2.000.000,00 динара и дотације невладиним организацијама у износу од 980.000,00 динара</w:t>
      </w:r>
      <w:r w:rsidRPr="002D7973">
        <w:rPr>
          <w:rFonts w:ascii="Arial" w:hAnsi="Arial" w:cs="Arial"/>
          <w:sz w:val="24"/>
          <w:szCs w:val="24"/>
        </w:rPr>
        <w:t xml:space="preserve">). За финасирање </w:t>
      </w:r>
      <w:r w:rsidRPr="002D7973">
        <w:rPr>
          <w:rFonts w:ascii="Arial" w:hAnsi="Arial" w:cs="Arial"/>
          <w:sz w:val="24"/>
          <w:szCs w:val="24"/>
          <w:lang w:val="sr-Cyrl-RS"/>
        </w:rPr>
        <w:t xml:space="preserve">дела </w:t>
      </w:r>
      <w:r w:rsidRPr="002D7973">
        <w:rPr>
          <w:rFonts w:ascii="Arial" w:hAnsi="Arial" w:cs="Arial"/>
          <w:sz w:val="24"/>
          <w:szCs w:val="24"/>
        </w:rPr>
        <w:t>ове функције користиће се средства остварена од давања у закуп пољопривредног земљишта.</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6 – Заштита животне средине</w:t>
      </w:r>
      <w:r w:rsidRPr="002D7973">
        <w:rPr>
          <w:rFonts w:ascii="Arial" w:hAnsi="Arial" w:cs="Arial"/>
          <w:sz w:val="24"/>
          <w:szCs w:val="24"/>
          <w:lang w:val="sr-Cyrl-RS"/>
        </w:rPr>
        <w:t xml:space="preserve">, планирају се средства за </w:t>
      </w:r>
      <w:r w:rsidRPr="002D7973">
        <w:rPr>
          <w:rFonts w:ascii="Arial" w:hAnsi="Arial" w:cs="Arial"/>
          <w:b/>
          <w:i/>
          <w:sz w:val="24"/>
          <w:szCs w:val="24"/>
          <w:lang w:val="sr-Cyrl-RS"/>
        </w:rPr>
        <w:t>управљање заштитом животне средине</w:t>
      </w:r>
      <w:r w:rsidRPr="002D7973">
        <w:rPr>
          <w:rFonts w:ascii="Arial" w:hAnsi="Arial" w:cs="Arial"/>
          <w:sz w:val="24"/>
          <w:szCs w:val="24"/>
          <w:lang w:val="sr-Cyrl-RS"/>
        </w:rPr>
        <w:t xml:space="preserve"> у укупном износу од 580.000,00 динара, а предвиђена су за дотације удруђењима грађана за редовну делатност и манифестације.</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Затим имамо планирана средства у укупном износу од 400.000,00 динара за </w:t>
      </w:r>
      <w:r w:rsidRPr="002D7973">
        <w:rPr>
          <w:rFonts w:ascii="Arial" w:hAnsi="Arial" w:cs="Arial"/>
          <w:b/>
          <w:i/>
          <w:sz w:val="24"/>
          <w:szCs w:val="24"/>
          <w:lang w:val="sr-Cyrl-RS"/>
        </w:rPr>
        <w:t>управљање отпадним водама</w:t>
      </w:r>
      <w:r w:rsidRPr="002D7973">
        <w:rPr>
          <w:rFonts w:ascii="Arial" w:hAnsi="Arial" w:cs="Arial"/>
          <w:sz w:val="24"/>
          <w:szCs w:val="24"/>
          <w:lang w:val="sr-Cyrl-RS"/>
        </w:rPr>
        <w:t>, које обухвата анализу отпадних вода. Планирана су и средства у укупном износу од 63.800.000,00 динара као учешће за изградњу пречистача отпадних вода и канализације. За изградњу пречистача отпадних вода планирају се средства у износу од 10.000.000,00 динара, као учешће Општине, реализација у три године (120.000.000,00 динара ће обезбедити наша Општина, а остатак ће бити финансиран из трансфера од других нивоа власти) а остатак планираних средстава у износу од 53.800.000,00 динара се односи на изградњу секундарне канализационе мреже, израду вишекритеријумске студије процене стања водоводног и канализационог система као и средства за израду пројектно техничке документације.</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7 – Организација саобраћаја и саобраћајна инфраструктура</w:t>
      </w:r>
      <w:r w:rsidRPr="002D7973">
        <w:rPr>
          <w:rFonts w:ascii="Arial" w:hAnsi="Arial" w:cs="Arial"/>
          <w:sz w:val="24"/>
          <w:szCs w:val="24"/>
          <w:lang w:val="sr-Cyrl-RS"/>
        </w:rPr>
        <w:t xml:space="preserve"> планирају се средства за </w:t>
      </w:r>
      <w:r w:rsidRPr="002D7973">
        <w:rPr>
          <w:rFonts w:ascii="Arial" w:hAnsi="Arial" w:cs="Arial"/>
          <w:b/>
          <w:i/>
          <w:sz w:val="24"/>
          <w:szCs w:val="24"/>
          <w:lang w:val="sr-Cyrl-RS"/>
        </w:rPr>
        <w:t>одржавање саобраћајне  инфрастуктуре</w:t>
      </w:r>
      <w:r w:rsidRPr="002D7973">
        <w:rPr>
          <w:rFonts w:ascii="Arial" w:hAnsi="Arial" w:cs="Arial"/>
          <w:sz w:val="24"/>
          <w:szCs w:val="24"/>
          <w:lang w:val="sr-Cyrl-RS"/>
        </w:rPr>
        <w:t xml:space="preserve"> у укупном износу од 60.583.000,00 динара,  и то се односи на постављање саобраћајне сигнализације, изградњу и одржавање семафора, одржавање путних прелаза, обележавање вертикалне сигнализације, затим имамо изградњу и поправку тротоара као и одржавање локалних путева у износу од 50.000.000,00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овог програма планирају се средства и за следеће пројекте: </w:t>
      </w:r>
    </w:p>
    <w:p w:rsidR="002D7973" w:rsidRPr="002D7973" w:rsidRDefault="002D7973" w:rsidP="002D7973">
      <w:pPr>
        <w:numPr>
          <w:ilvl w:val="0"/>
          <w:numId w:val="24"/>
        </w:numPr>
        <w:suppressAutoHyphens/>
        <w:jc w:val="both"/>
        <w:rPr>
          <w:rFonts w:ascii="Arial" w:hAnsi="Arial" w:cs="Arial"/>
          <w:sz w:val="24"/>
          <w:szCs w:val="24"/>
          <w:lang w:val="sr-Cyrl-RS"/>
        </w:rPr>
      </w:pPr>
      <w:r w:rsidRPr="002D7973">
        <w:rPr>
          <w:rFonts w:ascii="Arial" w:hAnsi="Arial" w:cs="Arial"/>
          <w:sz w:val="24"/>
          <w:szCs w:val="24"/>
          <w:lang w:val="sr-Cyrl-RS"/>
        </w:rPr>
        <w:t>Реконструкција саобраћајнице нова градња мирујућег саобраћаја у улици Народног фронта у износу од 900.000,00 динара,</w:t>
      </w:r>
    </w:p>
    <w:p w:rsidR="002D7973" w:rsidRPr="002D7973" w:rsidRDefault="002D7973" w:rsidP="002D7973">
      <w:pPr>
        <w:numPr>
          <w:ilvl w:val="0"/>
          <w:numId w:val="24"/>
        </w:numPr>
        <w:suppressAutoHyphens/>
        <w:jc w:val="both"/>
        <w:rPr>
          <w:rFonts w:ascii="Arial" w:hAnsi="Arial" w:cs="Arial"/>
          <w:sz w:val="24"/>
          <w:szCs w:val="24"/>
          <w:lang w:val="sr-Cyrl-RS"/>
        </w:rPr>
      </w:pPr>
      <w:r w:rsidRPr="002D7973">
        <w:rPr>
          <w:rFonts w:ascii="Arial" w:hAnsi="Arial" w:cs="Arial"/>
          <w:sz w:val="24"/>
          <w:szCs w:val="24"/>
          <w:lang w:val="sr-Cyrl-RS"/>
        </w:rPr>
        <w:t>Аутобуска стајалишта у износу од 1.850.000,00 динара.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Затим, у оквиру Програма 7, планиран је и </w:t>
      </w:r>
      <w:r w:rsidRPr="002D7973">
        <w:rPr>
          <w:rFonts w:ascii="Arial" w:hAnsi="Arial" w:cs="Arial"/>
          <w:b/>
          <w:i/>
          <w:sz w:val="24"/>
          <w:szCs w:val="24"/>
          <w:lang w:val="sr-Cyrl-RS"/>
        </w:rPr>
        <w:t>друмски саобраћај</w:t>
      </w:r>
      <w:r w:rsidRPr="002D7973">
        <w:rPr>
          <w:rFonts w:ascii="Arial" w:hAnsi="Arial" w:cs="Arial"/>
          <w:b/>
          <w:sz w:val="24"/>
          <w:szCs w:val="24"/>
          <w:lang w:val="sr-Cyrl-RS"/>
        </w:rPr>
        <w:t xml:space="preserve"> </w:t>
      </w:r>
      <w:r w:rsidRPr="002D7973">
        <w:rPr>
          <w:rFonts w:ascii="Arial" w:hAnsi="Arial" w:cs="Arial"/>
          <w:sz w:val="24"/>
          <w:szCs w:val="24"/>
          <w:lang w:val="sr-Cyrl-RS"/>
        </w:rPr>
        <w:t>у укупном износу од 6.000.000,00 динара, а планиран је за локални превоз путника на релацији Темерин – Сириг – Темерин.</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ab/>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9 – Основно образовање и васпитање</w:t>
      </w:r>
      <w:r w:rsidRPr="002D7973">
        <w:rPr>
          <w:rFonts w:ascii="Arial" w:hAnsi="Arial" w:cs="Arial"/>
          <w:sz w:val="24"/>
          <w:szCs w:val="24"/>
          <w:lang w:val="sr-Cyrl-RS"/>
        </w:rPr>
        <w:t xml:space="preserve">, који обухвата ОШ ''Петар Кочић'' Темерин, ОШ ''Кокаи Имре'' Темерин, ОШ ''Славко Родић'' Бачки Јарак и ОШ ''Данило Зеленовић'' Сириг, планирана су средства у укупном износу од 68.013.000,00 динара. Планирана средства су предвиђена за сталне трошкове (струја, грејање, комуникационе услуге, комуналне услуге и др.), текуће поправке и одржавање, услуге по уговору, материјал за образовање, ужину за треће, четврто и свако наредно дете и за социјално угрожене, путне трошкове, социјална давања запосленима, опрему за образовање. </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ОШ ''Петар Кочић'' Темерин</w:t>
      </w:r>
      <w:r w:rsidRPr="002D7973">
        <w:rPr>
          <w:rFonts w:ascii="Arial" w:hAnsi="Arial" w:cs="Arial"/>
          <w:b/>
          <w:sz w:val="24"/>
          <w:szCs w:val="24"/>
          <w:lang w:val="sr-Cyrl-RS"/>
        </w:rPr>
        <w:t>,</w:t>
      </w:r>
      <w:r w:rsidRPr="002D7973">
        <w:rPr>
          <w:rFonts w:ascii="Arial" w:hAnsi="Arial" w:cs="Arial"/>
          <w:sz w:val="24"/>
          <w:szCs w:val="24"/>
          <w:lang w:val="sr-Cyrl-RS"/>
        </w:rPr>
        <w:t xml:space="preserve"> планирана су средства у укупном износу од </w:t>
      </w:r>
      <w:r w:rsidR="00CA6901">
        <w:rPr>
          <w:rFonts w:ascii="Arial" w:hAnsi="Arial" w:cs="Arial"/>
          <w:sz w:val="24"/>
          <w:szCs w:val="24"/>
          <w:lang w:val="sr-Latn-RS"/>
        </w:rPr>
        <w:t xml:space="preserve">      </w:t>
      </w:r>
      <w:r w:rsidRPr="002D7973">
        <w:rPr>
          <w:rFonts w:ascii="Arial" w:hAnsi="Arial" w:cs="Arial"/>
          <w:sz w:val="24"/>
          <w:szCs w:val="24"/>
          <w:lang w:val="sr-Cyrl-RS"/>
        </w:rPr>
        <w:t xml:space="preserve">28.825.000,00 динара, што је повећање за 6% у односу на план за 2019. годину. </w:t>
      </w:r>
      <w:r w:rsidRPr="002D7973">
        <w:rPr>
          <w:rFonts w:ascii="Arial" w:hAnsi="Arial" w:cs="Arial"/>
          <w:b/>
          <w:i/>
          <w:sz w:val="24"/>
          <w:szCs w:val="24"/>
          <w:lang w:val="sr-Cyrl-RS"/>
        </w:rPr>
        <w:t>ОШ ''Кокаи Имре'' Темерин</w:t>
      </w:r>
      <w:r w:rsidRPr="002D7973">
        <w:rPr>
          <w:rFonts w:ascii="Arial" w:hAnsi="Arial" w:cs="Arial"/>
          <w:sz w:val="24"/>
          <w:szCs w:val="24"/>
          <w:lang w:val="sr-Cyrl-RS"/>
        </w:rPr>
        <w:t xml:space="preserve">, планирана су средства у укупном износу од 16.578.000,00 динара, што је повећање за18% у односу на план за 2019. годину. </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ОШ ''Славко Родић'' Бачки Јарак</w:t>
      </w:r>
      <w:r w:rsidRPr="002D7973">
        <w:rPr>
          <w:rFonts w:ascii="Arial" w:hAnsi="Arial" w:cs="Arial"/>
          <w:sz w:val="24"/>
          <w:szCs w:val="24"/>
          <w:lang w:val="sr-Cyrl-RS"/>
        </w:rPr>
        <w:t>, планирана су средства у укупном износу од 14.255.000,00 динара, што је повећање за 10% у односу на план за 2019.годину.</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ОШ ''Данило Зеленовић'' Сириг</w:t>
      </w:r>
      <w:r w:rsidRPr="002D7973">
        <w:rPr>
          <w:rFonts w:ascii="Arial" w:hAnsi="Arial" w:cs="Arial"/>
          <w:b/>
          <w:sz w:val="24"/>
          <w:szCs w:val="24"/>
          <w:lang w:val="sr-Cyrl-RS"/>
        </w:rPr>
        <w:t xml:space="preserve">, </w:t>
      </w:r>
      <w:r w:rsidRPr="002D7973">
        <w:rPr>
          <w:rFonts w:ascii="Arial" w:hAnsi="Arial" w:cs="Arial"/>
          <w:sz w:val="24"/>
          <w:szCs w:val="24"/>
          <w:lang w:val="sr-Cyrl-RS"/>
        </w:rPr>
        <w:t>планирана су средства у укупном износу од 8.355.000,00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У оквиру Програма 9 – Основно образовање планирана су средства и за три пројекта, и то: средства у износу од 3.290.000,00 динара за спортски терен у ОШ ''Петар Кочић'' – објекат у Старом Ђурђеву; средства у износу од 20.000.000,00 динара за санацију  објекта ОШ ''Кокаи Имре'' у Темерину (пдв и надзор) и средства у износу од 13.800.000,00 динара за за санацију  објекта ОШ ''Данило Зеленовић'' Сириг (пдв и надзор).</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 xml:space="preserve">У оквиру </w:t>
      </w:r>
      <w:r w:rsidRPr="002D7973">
        <w:rPr>
          <w:rFonts w:ascii="Arial" w:hAnsi="Arial" w:cs="Arial"/>
          <w:sz w:val="24"/>
          <w:szCs w:val="24"/>
          <w:u w:val="single"/>
          <w:lang w:val="sr-Cyrl-RS"/>
        </w:rPr>
        <w:t>Програма 10 – Средње образовање и васпитање</w:t>
      </w:r>
      <w:r w:rsidRPr="002D7973">
        <w:rPr>
          <w:rFonts w:ascii="Arial" w:hAnsi="Arial" w:cs="Arial"/>
          <w:sz w:val="24"/>
          <w:szCs w:val="24"/>
          <w:lang w:val="sr-Cyrl-RS"/>
        </w:rPr>
        <w:t>,</w:t>
      </w:r>
      <w:r w:rsidRPr="002D7973">
        <w:rPr>
          <w:rFonts w:ascii="Arial" w:hAnsi="Arial" w:cs="Arial"/>
          <w:sz w:val="24"/>
          <w:szCs w:val="24"/>
        </w:rPr>
        <w:t xml:space="preserve"> </w:t>
      </w:r>
      <w:r w:rsidRPr="002D7973">
        <w:rPr>
          <w:rFonts w:ascii="Arial" w:hAnsi="Arial" w:cs="Arial"/>
          <w:b/>
          <w:bCs/>
          <w:i/>
          <w:sz w:val="24"/>
          <w:szCs w:val="24"/>
        </w:rPr>
        <w:t>СШ ''Лукијан Мушицки'' Темерин</w:t>
      </w:r>
      <w:r w:rsidRPr="002D7973">
        <w:rPr>
          <w:rFonts w:ascii="Arial" w:hAnsi="Arial" w:cs="Arial"/>
          <w:i/>
          <w:sz w:val="24"/>
          <w:szCs w:val="24"/>
        </w:rPr>
        <w:t xml:space="preserve"> </w:t>
      </w:r>
      <w:r w:rsidRPr="002D7973">
        <w:rPr>
          <w:rFonts w:ascii="Arial" w:hAnsi="Arial" w:cs="Arial"/>
          <w:sz w:val="24"/>
          <w:szCs w:val="24"/>
        </w:rPr>
        <w:t xml:space="preserve">планирана су средства у износу од </w:t>
      </w:r>
      <w:r w:rsidRPr="002D7973">
        <w:rPr>
          <w:rFonts w:ascii="Arial" w:hAnsi="Arial" w:cs="Arial"/>
          <w:sz w:val="24"/>
          <w:szCs w:val="24"/>
          <w:lang w:val="sr-Cyrl-RS"/>
        </w:rPr>
        <w:t>16.470.000,00</w:t>
      </w:r>
      <w:r w:rsidRPr="002D7973">
        <w:rPr>
          <w:rFonts w:ascii="Arial" w:hAnsi="Arial" w:cs="Arial"/>
          <w:sz w:val="24"/>
          <w:szCs w:val="24"/>
        </w:rPr>
        <w:t xml:space="preserve"> динара за потребе средње школе, што представља повећање за </w:t>
      </w:r>
      <w:r w:rsidRPr="002D7973">
        <w:rPr>
          <w:rFonts w:ascii="Arial" w:hAnsi="Arial" w:cs="Arial"/>
          <w:sz w:val="24"/>
          <w:szCs w:val="24"/>
          <w:lang w:val="sr-Cyrl-RS"/>
        </w:rPr>
        <w:t>3</w:t>
      </w:r>
      <w:r w:rsidRPr="002D7973">
        <w:rPr>
          <w:rFonts w:ascii="Arial" w:hAnsi="Arial" w:cs="Arial"/>
          <w:sz w:val="24"/>
          <w:szCs w:val="24"/>
        </w:rPr>
        <w:t xml:space="preserve">% у односу на </w:t>
      </w:r>
      <w:r w:rsidRPr="002D7973">
        <w:rPr>
          <w:rFonts w:ascii="Arial" w:hAnsi="Arial" w:cs="Arial"/>
          <w:sz w:val="24"/>
          <w:szCs w:val="24"/>
          <w:lang w:val="sr-Cyrl-RS"/>
        </w:rPr>
        <w:t>план</w:t>
      </w:r>
      <w:r w:rsidRPr="002D7973">
        <w:rPr>
          <w:rFonts w:ascii="Arial" w:hAnsi="Arial" w:cs="Arial"/>
          <w:sz w:val="24"/>
          <w:szCs w:val="24"/>
        </w:rPr>
        <w:t xml:space="preserve"> буџета за 201</w:t>
      </w:r>
      <w:r w:rsidRPr="002D7973">
        <w:rPr>
          <w:rFonts w:ascii="Arial" w:hAnsi="Arial" w:cs="Arial"/>
          <w:sz w:val="24"/>
          <w:szCs w:val="24"/>
          <w:lang w:val="sr-Cyrl-RS"/>
        </w:rPr>
        <w:t>9</w:t>
      </w:r>
      <w:r w:rsidRPr="002D7973">
        <w:rPr>
          <w:rFonts w:ascii="Arial" w:hAnsi="Arial" w:cs="Arial"/>
          <w:sz w:val="24"/>
          <w:szCs w:val="24"/>
        </w:rPr>
        <w:t>. годину.</w:t>
      </w:r>
      <w:r w:rsidRPr="002D7973">
        <w:rPr>
          <w:rFonts w:ascii="Arial" w:hAnsi="Arial" w:cs="Arial"/>
          <w:sz w:val="24"/>
          <w:szCs w:val="24"/>
          <w:lang w:val="sr-Cyrl-RS"/>
        </w:rPr>
        <w:t xml:space="preserve"> </w:t>
      </w:r>
      <w:r w:rsidRPr="002D7973">
        <w:rPr>
          <w:rFonts w:ascii="Arial" w:hAnsi="Arial" w:cs="Arial"/>
          <w:sz w:val="24"/>
          <w:szCs w:val="24"/>
        </w:rPr>
        <w:t>Пошто Република обезбеђује средства за плате и накнаде запослених, расходи из буџета усмеравају се као трансферна средства другим нивоима власти. Поред материјалних трошкова, планирана су средства за текуће поправке и одржавање, сталне трошкове, услуге по уговору и набавку неопходне опреме</w:t>
      </w:r>
      <w:r w:rsidRPr="002D7973">
        <w:rPr>
          <w:rFonts w:ascii="Arial" w:hAnsi="Arial" w:cs="Arial"/>
          <w:sz w:val="24"/>
          <w:szCs w:val="24"/>
          <w:lang w:val="sr-Cyrl-RS"/>
        </w:rPr>
        <w:t>.</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Програма 10 планиран је и пројекат </w:t>
      </w:r>
      <w:r w:rsidRPr="002D7973">
        <w:rPr>
          <w:rFonts w:ascii="Arial" w:hAnsi="Arial" w:cs="Arial"/>
          <w:b/>
          <w:i/>
          <w:sz w:val="24"/>
          <w:szCs w:val="24"/>
          <w:lang w:val="sr-Cyrl-RS"/>
        </w:rPr>
        <w:t>Израда пројектно техничке</w:t>
      </w:r>
      <w:r w:rsidRPr="002D7973">
        <w:rPr>
          <w:rFonts w:ascii="Arial" w:hAnsi="Arial" w:cs="Arial"/>
          <w:b/>
          <w:sz w:val="24"/>
          <w:szCs w:val="24"/>
          <w:lang w:val="sr-Cyrl-RS"/>
        </w:rPr>
        <w:t xml:space="preserve"> </w:t>
      </w:r>
      <w:r w:rsidRPr="002D7973">
        <w:rPr>
          <w:rFonts w:ascii="Arial" w:hAnsi="Arial" w:cs="Arial"/>
          <w:b/>
          <w:i/>
          <w:sz w:val="24"/>
          <w:szCs w:val="24"/>
          <w:lang w:val="sr-Cyrl-RS"/>
        </w:rPr>
        <w:t>документације реконструкције објекта СШ ''Лукијан Мушицки'' Темерин</w:t>
      </w:r>
      <w:r w:rsidRPr="002D7973">
        <w:rPr>
          <w:rFonts w:ascii="Arial" w:hAnsi="Arial" w:cs="Arial"/>
          <w:sz w:val="24"/>
          <w:szCs w:val="24"/>
          <w:lang w:val="sr-Cyrl-RS"/>
        </w:rPr>
        <w:t xml:space="preserve"> у износу од 8.000.000,00 динара.</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 xml:space="preserve">У оквиру </w:t>
      </w:r>
      <w:r w:rsidRPr="002D7973">
        <w:rPr>
          <w:rFonts w:ascii="Arial" w:hAnsi="Arial" w:cs="Arial"/>
          <w:sz w:val="24"/>
          <w:szCs w:val="24"/>
          <w:u w:val="single"/>
          <w:lang w:val="sr-Cyrl-RS"/>
        </w:rPr>
        <w:t>Програма 11 – Социјална и дечија заштита</w:t>
      </w:r>
      <w:r w:rsidRPr="002D7973">
        <w:rPr>
          <w:rFonts w:ascii="Arial" w:hAnsi="Arial" w:cs="Arial"/>
          <w:sz w:val="24"/>
          <w:szCs w:val="24"/>
          <w:lang w:val="sr-Cyrl-RS"/>
        </w:rPr>
        <w:t>, планирају се средства</w:t>
      </w:r>
      <w:r w:rsidRPr="002D7973">
        <w:rPr>
          <w:rFonts w:ascii="Arial" w:hAnsi="Arial" w:cs="Arial"/>
          <w:b/>
          <w:bCs/>
          <w:i/>
          <w:sz w:val="24"/>
          <w:szCs w:val="24"/>
        </w:rPr>
        <w:t xml:space="preserve"> за помоћ избеглим и расељеним лицима</w:t>
      </w:r>
      <w:r w:rsidRPr="002D7973">
        <w:rPr>
          <w:rFonts w:ascii="Arial" w:hAnsi="Arial" w:cs="Arial"/>
          <w:sz w:val="24"/>
          <w:szCs w:val="24"/>
        </w:rPr>
        <w:t xml:space="preserve"> у износу од </w:t>
      </w:r>
      <w:r w:rsidRPr="002D7973">
        <w:rPr>
          <w:rFonts w:ascii="Arial" w:hAnsi="Arial" w:cs="Arial"/>
          <w:sz w:val="24"/>
          <w:szCs w:val="24"/>
          <w:lang w:val="sr-Cyrl-RS"/>
        </w:rPr>
        <w:t>5.325.000,00</w:t>
      </w:r>
      <w:r w:rsidRPr="002D7973">
        <w:rPr>
          <w:rFonts w:ascii="Arial" w:hAnsi="Arial" w:cs="Arial"/>
          <w:sz w:val="24"/>
          <w:szCs w:val="24"/>
        </w:rPr>
        <w:t xml:space="preserve"> динара</w:t>
      </w:r>
      <w:r w:rsidRPr="002D7973">
        <w:rPr>
          <w:rFonts w:ascii="Arial" w:hAnsi="Arial" w:cs="Arial"/>
          <w:sz w:val="24"/>
          <w:szCs w:val="24"/>
          <w:lang w:val="sr-Cyrl-RS"/>
        </w:rPr>
        <w:t>.</w:t>
      </w:r>
    </w:p>
    <w:p w:rsidR="002D7973" w:rsidRPr="002D7973" w:rsidRDefault="002D7973" w:rsidP="002D7973">
      <w:pPr>
        <w:jc w:val="both"/>
        <w:rPr>
          <w:rFonts w:ascii="Arial" w:hAnsi="Arial" w:cs="Arial"/>
          <w:sz w:val="24"/>
          <w:szCs w:val="24"/>
        </w:rPr>
      </w:pPr>
      <w:r w:rsidRPr="002D7973">
        <w:rPr>
          <w:rFonts w:ascii="Arial" w:hAnsi="Arial" w:cs="Arial"/>
          <w:sz w:val="24"/>
          <w:szCs w:val="24"/>
        </w:rPr>
        <w:t xml:space="preserve">У оквиру </w:t>
      </w:r>
      <w:r w:rsidRPr="002D7973">
        <w:rPr>
          <w:rFonts w:ascii="Arial" w:hAnsi="Arial" w:cs="Arial"/>
          <w:b/>
          <w:bCs/>
          <w:i/>
          <w:sz w:val="24"/>
          <w:szCs w:val="24"/>
        </w:rPr>
        <w:t>Цент</w:t>
      </w:r>
      <w:r w:rsidRPr="002D7973">
        <w:rPr>
          <w:rFonts w:ascii="Arial" w:hAnsi="Arial" w:cs="Arial"/>
          <w:b/>
          <w:bCs/>
          <w:i/>
          <w:sz w:val="24"/>
          <w:szCs w:val="24"/>
          <w:lang w:val="sr-Cyrl-RS"/>
        </w:rPr>
        <w:t>ра</w:t>
      </w:r>
      <w:r w:rsidRPr="002D7973">
        <w:rPr>
          <w:rFonts w:ascii="Arial" w:hAnsi="Arial" w:cs="Arial"/>
          <w:b/>
          <w:bCs/>
          <w:i/>
          <w:sz w:val="24"/>
          <w:szCs w:val="24"/>
        </w:rPr>
        <w:t xml:space="preserve"> за социјални рад општине Темерин</w:t>
      </w:r>
      <w:r w:rsidRPr="002D7973">
        <w:rPr>
          <w:rFonts w:ascii="Arial" w:hAnsi="Arial" w:cs="Arial"/>
          <w:sz w:val="24"/>
          <w:szCs w:val="24"/>
        </w:rPr>
        <w:t xml:space="preserve"> планирана су средства из буџета у </w:t>
      </w:r>
      <w:r w:rsidRPr="002D7973">
        <w:rPr>
          <w:rFonts w:ascii="Arial" w:hAnsi="Arial" w:cs="Arial"/>
          <w:sz w:val="24"/>
          <w:szCs w:val="24"/>
          <w:lang w:val="sr-Cyrl-RS"/>
        </w:rPr>
        <w:t xml:space="preserve">укупном </w:t>
      </w:r>
      <w:r w:rsidRPr="002D7973">
        <w:rPr>
          <w:rFonts w:ascii="Arial" w:hAnsi="Arial" w:cs="Arial"/>
          <w:sz w:val="24"/>
          <w:szCs w:val="24"/>
        </w:rPr>
        <w:t xml:space="preserve">износу од </w:t>
      </w:r>
      <w:r w:rsidRPr="002D7973">
        <w:rPr>
          <w:rFonts w:ascii="Arial" w:hAnsi="Arial" w:cs="Arial"/>
          <w:sz w:val="24"/>
          <w:szCs w:val="24"/>
          <w:lang w:val="sr-Cyrl-RS"/>
        </w:rPr>
        <w:t>27.881.000,00</w:t>
      </w:r>
      <w:r w:rsidRPr="002D7973">
        <w:rPr>
          <w:rFonts w:ascii="Arial" w:hAnsi="Arial" w:cs="Arial"/>
          <w:sz w:val="24"/>
          <w:szCs w:val="24"/>
        </w:rPr>
        <w:t xml:space="preserve"> динара.</w:t>
      </w:r>
      <w:r w:rsidRPr="002D7973">
        <w:rPr>
          <w:rFonts w:ascii="Arial" w:hAnsi="Arial" w:cs="Arial"/>
          <w:sz w:val="24"/>
          <w:szCs w:val="24"/>
          <w:lang w:val="sr-Cyrl-RS"/>
        </w:rPr>
        <w:t xml:space="preserve"> </w:t>
      </w:r>
      <w:r w:rsidRPr="002D7973">
        <w:rPr>
          <w:rFonts w:ascii="Arial" w:hAnsi="Arial" w:cs="Arial"/>
          <w:sz w:val="24"/>
          <w:szCs w:val="24"/>
        </w:rPr>
        <w:t>Средства путем Центра за социјални рад усмеравају се за једнократне и трeнутне помоћи физичким лицима у складу са Одлуком о проширеним правима, као и регресирање дела ђачких кар</w:t>
      </w:r>
      <w:r w:rsidRPr="002D7973">
        <w:rPr>
          <w:rFonts w:ascii="Arial" w:hAnsi="Arial" w:cs="Arial"/>
          <w:sz w:val="24"/>
          <w:szCs w:val="24"/>
          <w:lang w:val="sr-Cyrl-RS"/>
        </w:rPr>
        <w:t>ти</w:t>
      </w:r>
      <w:r w:rsidRPr="002D7973">
        <w:rPr>
          <w:rFonts w:ascii="Arial" w:hAnsi="Arial" w:cs="Arial"/>
          <w:sz w:val="24"/>
          <w:szCs w:val="24"/>
        </w:rPr>
        <w:t xml:space="preserve">. Поред редовних расхода који се финансирају у оквиру ове </w:t>
      </w:r>
      <w:r w:rsidRPr="002D7973">
        <w:rPr>
          <w:rFonts w:ascii="Arial" w:hAnsi="Arial" w:cs="Arial"/>
          <w:sz w:val="24"/>
          <w:szCs w:val="24"/>
          <w:lang w:val="sr-Cyrl-RS"/>
        </w:rPr>
        <w:t>програмске активности</w:t>
      </w:r>
      <w:r w:rsidRPr="002D7973">
        <w:rPr>
          <w:rFonts w:ascii="Arial" w:hAnsi="Arial" w:cs="Arial"/>
          <w:sz w:val="24"/>
          <w:szCs w:val="24"/>
        </w:rPr>
        <w:t>, у 20</w:t>
      </w:r>
      <w:r w:rsidRPr="002D7973">
        <w:rPr>
          <w:rFonts w:ascii="Arial" w:hAnsi="Arial" w:cs="Arial"/>
          <w:sz w:val="24"/>
          <w:szCs w:val="24"/>
          <w:lang w:val="sr-Cyrl-RS"/>
        </w:rPr>
        <w:t>20</w:t>
      </w:r>
      <w:r w:rsidRPr="002D7973">
        <w:rPr>
          <w:rFonts w:ascii="Arial" w:hAnsi="Arial" w:cs="Arial"/>
          <w:sz w:val="24"/>
          <w:szCs w:val="24"/>
        </w:rPr>
        <w:t xml:space="preserve">. години планирају се и средства за функционисање Дневног центра за децу и родитеље у износу од </w:t>
      </w:r>
      <w:r w:rsidRPr="002D7973">
        <w:rPr>
          <w:rFonts w:ascii="Arial" w:hAnsi="Arial" w:cs="Arial"/>
          <w:sz w:val="24"/>
          <w:szCs w:val="24"/>
          <w:lang w:val="sr-Cyrl-RS"/>
        </w:rPr>
        <w:t>4.800</w:t>
      </w:r>
      <w:r w:rsidRPr="002D7973">
        <w:rPr>
          <w:rFonts w:ascii="Arial" w:hAnsi="Arial" w:cs="Arial"/>
          <w:sz w:val="24"/>
          <w:szCs w:val="24"/>
        </w:rPr>
        <w:t>.000,00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b/>
          <w:i/>
          <w:sz w:val="24"/>
          <w:szCs w:val="24"/>
          <w:lang w:val="sr-Cyrl-RS"/>
        </w:rPr>
        <w:t xml:space="preserve">подршке реализацији програма Црвеног крста </w:t>
      </w:r>
      <w:r w:rsidRPr="002D7973">
        <w:rPr>
          <w:rFonts w:ascii="Arial" w:hAnsi="Arial" w:cs="Arial"/>
          <w:sz w:val="24"/>
          <w:szCs w:val="24"/>
          <w:lang w:val="sr-Cyrl-RS"/>
        </w:rPr>
        <w:t>планирана су средства у укупном износу од  400.000,00 динара за редовну делатност и манифестације.</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У оквиру програмске активности</w:t>
      </w:r>
      <w:r w:rsidRPr="002D7973">
        <w:rPr>
          <w:rFonts w:ascii="Arial" w:hAnsi="Arial" w:cs="Arial"/>
          <w:b/>
          <w:sz w:val="24"/>
          <w:szCs w:val="24"/>
          <w:lang w:val="sr-Cyrl-RS"/>
        </w:rPr>
        <w:t xml:space="preserve"> </w:t>
      </w:r>
      <w:r w:rsidRPr="002D7973">
        <w:rPr>
          <w:rFonts w:ascii="Arial" w:hAnsi="Arial" w:cs="Arial"/>
          <w:b/>
          <w:i/>
          <w:sz w:val="24"/>
          <w:szCs w:val="24"/>
          <w:lang w:val="sr-Cyrl-RS"/>
        </w:rPr>
        <w:t xml:space="preserve">подршка деци и породицама са децом </w:t>
      </w:r>
      <w:r w:rsidRPr="002D7973">
        <w:rPr>
          <w:rFonts w:ascii="Arial" w:hAnsi="Arial" w:cs="Arial"/>
          <w:sz w:val="24"/>
          <w:szCs w:val="24"/>
          <w:lang w:val="sr-Cyrl-RS"/>
        </w:rPr>
        <w:t>планирана су средства у укупном износу од 19.820.000,00 динара, а користиће се за превоз ученика, превоз студената, студентске стипендије и средњошколске стипендије и за услугу личних пратиоца.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 xml:space="preserve">У оквиру </w:t>
      </w:r>
      <w:r w:rsidRPr="002D7973">
        <w:rPr>
          <w:rFonts w:ascii="Arial" w:hAnsi="Arial" w:cs="Arial"/>
          <w:bCs/>
          <w:sz w:val="24"/>
          <w:szCs w:val="24"/>
          <w:lang w:val="sr-Cyrl-RS"/>
        </w:rPr>
        <w:t>програмске активности</w:t>
      </w:r>
      <w:r w:rsidRPr="002D7973">
        <w:rPr>
          <w:rFonts w:ascii="Arial" w:hAnsi="Arial" w:cs="Arial"/>
          <w:b/>
          <w:bCs/>
          <w:sz w:val="24"/>
          <w:szCs w:val="24"/>
          <w:lang w:val="sr-Cyrl-RS"/>
        </w:rPr>
        <w:t xml:space="preserve"> </w:t>
      </w:r>
      <w:r w:rsidRPr="002D7973">
        <w:rPr>
          <w:rFonts w:ascii="Arial" w:hAnsi="Arial" w:cs="Arial"/>
          <w:b/>
          <w:bCs/>
          <w:i/>
          <w:sz w:val="24"/>
          <w:szCs w:val="24"/>
          <w:lang w:val="sr-Cyrl-RS"/>
        </w:rPr>
        <w:t>породица и деца</w:t>
      </w:r>
      <w:r w:rsidRPr="002D7973">
        <w:rPr>
          <w:rFonts w:ascii="Arial" w:hAnsi="Arial" w:cs="Arial"/>
          <w:b/>
          <w:bCs/>
          <w:sz w:val="24"/>
          <w:szCs w:val="24"/>
          <w:lang w:val="sr-Cyrl-RS"/>
        </w:rPr>
        <w:t xml:space="preserve"> </w:t>
      </w:r>
      <w:r w:rsidRPr="002D7973">
        <w:rPr>
          <w:rFonts w:ascii="Arial" w:hAnsi="Arial" w:cs="Arial"/>
          <w:sz w:val="24"/>
          <w:szCs w:val="24"/>
        </w:rPr>
        <w:t xml:space="preserve">планирана су средства у износу од </w:t>
      </w:r>
      <w:r w:rsidRPr="002D7973">
        <w:rPr>
          <w:rFonts w:ascii="Arial" w:hAnsi="Arial" w:cs="Arial"/>
          <w:sz w:val="24"/>
          <w:szCs w:val="24"/>
          <w:lang w:val="sr-Cyrl-RS"/>
        </w:rPr>
        <w:t>6.000.000,00</w:t>
      </w:r>
      <w:r w:rsidRPr="002D7973">
        <w:rPr>
          <w:rFonts w:ascii="Arial" w:hAnsi="Arial" w:cs="Arial"/>
          <w:sz w:val="24"/>
          <w:szCs w:val="24"/>
        </w:rPr>
        <w:t xml:space="preserve"> динара, а ради финансијске подршке породици са децом у циљу подстицања наталитета. Износ новчане помоћи који се исплаћује за </w:t>
      </w:r>
      <w:r w:rsidRPr="002D7973">
        <w:rPr>
          <w:rFonts w:ascii="Arial" w:hAnsi="Arial" w:cs="Arial"/>
          <w:sz w:val="24"/>
          <w:szCs w:val="24"/>
          <w:lang w:val="sr-Cyrl-RS"/>
        </w:rPr>
        <w:t xml:space="preserve">прво дете је 10.000,00 </w:t>
      </w:r>
      <w:proofErr w:type="gramStart"/>
      <w:r w:rsidRPr="002D7973">
        <w:rPr>
          <w:rFonts w:ascii="Arial" w:hAnsi="Arial" w:cs="Arial"/>
          <w:sz w:val="24"/>
          <w:szCs w:val="24"/>
          <w:lang w:val="sr-Cyrl-RS"/>
        </w:rPr>
        <w:t>динара,  за</w:t>
      </w:r>
      <w:proofErr w:type="gramEnd"/>
      <w:r w:rsidRPr="002D7973">
        <w:rPr>
          <w:rFonts w:ascii="Arial" w:hAnsi="Arial" w:cs="Arial"/>
          <w:sz w:val="24"/>
          <w:szCs w:val="24"/>
          <w:lang w:val="sr-Cyrl-RS"/>
        </w:rPr>
        <w:t xml:space="preserve"> друго дете 20.000,00 динара, а </w:t>
      </w:r>
      <w:r w:rsidRPr="002D7973">
        <w:rPr>
          <w:rFonts w:ascii="Arial" w:hAnsi="Arial" w:cs="Arial"/>
          <w:sz w:val="24"/>
          <w:szCs w:val="24"/>
        </w:rPr>
        <w:t>за треће и свако наредно дете је 50.000,00 динара</w:t>
      </w:r>
      <w:r w:rsidRPr="002D7973">
        <w:rPr>
          <w:rFonts w:ascii="Arial" w:hAnsi="Arial" w:cs="Arial"/>
          <w:sz w:val="24"/>
          <w:szCs w:val="24"/>
          <w:lang w:val="sr-Cyrl-RS"/>
        </w:rPr>
        <w:t>.</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 У оквиру програмске активности </w:t>
      </w:r>
      <w:r w:rsidRPr="002D7973">
        <w:rPr>
          <w:rFonts w:ascii="Arial" w:hAnsi="Arial" w:cs="Arial"/>
          <w:b/>
          <w:i/>
          <w:sz w:val="24"/>
          <w:szCs w:val="24"/>
          <w:lang w:val="sr-Cyrl-RS"/>
        </w:rPr>
        <w:t>подршка рађању и родитељству</w:t>
      </w:r>
      <w:r w:rsidRPr="002D7973">
        <w:rPr>
          <w:rFonts w:ascii="Arial" w:hAnsi="Arial" w:cs="Arial"/>
          <w:sz w:val="24"/>
          <w:szCs w:val="24"/>
          <w:lang w:val="sr-Cyrl-RS"/>
        </w:rPr>
        <w:t xml:space="preserve"> планирана су средства у износу од 1.000.000,00 динара за вантелесну оплодњу.</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12 – Здравствена заштита</w:t>
      </w:r>
      <w:r w:rsidRPr="002D7973">
        <w:rPr>
          <w:rFonts w:ascii="Arial" w:hAnsi="Arial" w:cs="Arial"/>
          <w:sz w:val="24"/>
          <w:szCs w:val="24"/>
          <w:lang w:val="sr-Cyrl-RS"/>
        </w:rPr>
        <w:t xml:space="preserve">, </w:t>
      </w:r>
      <w:r w:rsidRPr="002D7973">
        <w:rPr>
          <w:rFonts w:ascii="Arial" w:hAnsi="Arial" w:cs="Arial"/>
          <w:b/>
          <w:i/>
          <w:sz w:val="24"/>
          <w:szCs w:val="24"/>
          <w:lang w:val="sr-Cyrl-RS"/>
        </w:rPr>
        <w:t xml:space="preserve">Дом здравља ''Темерин'' Темерин </w:t>
      </w:r>
      <w:r w:rsidRPr="002D7973">
        <w:rPr>
          <w:rFonts w:ascii="Arial" w:hAnsi="Arial" w:cs="Arial"/>
          <w:sz w:val="24"/>
          <w:szCs w:val="24"/>
          <w:lang w:val="sr-Cyrl-RS"/>
        </w:rPr>
        <w:t>планирана</w:t>
      </w:r>
      <w:r w:rsidRPr="002D7973">
        <w:rPr>
          <w:rFonts w:ascii="Arial" w:hAnsi="Arial" w:cs="Arial"/>
          <w:sz w:val="24"/>
          <w:szCs w:val="24"/>
        </w:rPr>
        <w:t xml:space="preserve"> су средства у укупном износу од </w:t>
      </w:r>
      <w:r w:rsidRPr="002D7973">
        <w:rPr>
          <w:rFonts w:ascii="Arial" w:hAnsi="Arial" w:cs="Arial"/>
          <w:sz w:val="24"/>
          <w:szCs w:val="24"/>
          <w:lang w:val="sr-Cyrl-RS"/>
        </w:rPr>
        <w:t>9.</w:t>
      </w:r>
      <w:r w:rsidRPr="002D7973">
        <w:rPr>
          <w:rFonts w:ascii="Arial" w:hAnsi="Arial" w:cs="Arial"/>
          <w:sz w:val="24"/>
          <w:szCs w:val="24"/>
        </w:rPr>
        <w:t>5</w:t>
      </w:r>
      <w:r w:rsidRPr="002D7973">
        <w:rPr>
          <w:rFonts w:ascii="Arial" w:hAnsi="Arial" w:cs="Arial"/>
          <w:sz w:val="24"/>
          <w:szCs w:val="24"/>
          <w:lang w:val="sr-Cyrl-RS"/>
        </w:rPr>
        <w:t>80.000,00</w:t>
      </w:r>
      <w:r w:rsidRPr="002D7973">
        <w:rPr>
          <w:rFonts w:ascii="Arial" w:hAnsi="Arial" w:cs="Arial"/>
          <w:sz w:val="24"/>
          <w:szCs w:val="24"/>
        </w:rPr>
        <w:t xml:space="preserve"> динара</w:t>
      </w:r>
      <w:r w:rsidRPr="002D7973">
        <w:rPr>
          <w:rFonts w:ascii="Arial" w:hAnsi="Arial" w:cs="Arial"/>
          <w:sz w:val="24"/>
          <w:szCs w:val="24"/>
          <w:lang w:val="sr-Cyrl-RS"/>
        </w:rPr>
        <w:t>.</w:t>
      </w:r>
      <w:r w:rsidRPr="002D7973">
        <w:rPr>
          <w:rFonts w:ascii="Arial" w:hAnsi="Arial" w:cs="Arial"/>
          <w:sz w:val="24"/>
          <w:szCs w:val="24"/>
        </w:rPr>
        <w:t xml:space="preserve"> Планирана средства су намењена за:</w:t>
      </w:r>
      <w:r w:rsidRPr="002D7973">
        <w:rPr>
          <w:rFonts w:ascii="Arial" w:hAnsi="Arial" w:cs="Arial"/>
          <w:sz w:val="24"/>
          <w:szCs w:val="24"/>
          <w:lang w:val="sr-Cyrl-RS"/>
        </w:rPr>
        <w:t xml:space="preserve"> </w:t>
      </w:r>
      <w:r w:rsidRPr="002D7973">
        <w:rPr>
          <w:rFonts w:ascii="Arial" w:hAnsi="Arial" w:cs="Arial"/>
          <w:sz w:val="24"/>
          <w:szCs w:val="24"/>
        </w:rPr>
        <w:t xml:space="preserve"> </w:t>
      </w:r>
      <w:r w:rsidRPr="002D7973">
        <w:rPr>
          <w:rFonts w:ascii="Arial" w:hAnsi="Arial" w:cs="Arial"/>
          <w:sz w:val="24"/>
          <w:szCs w:val="24"/>
          <w:lang w:val="sr-Cyrl-RS"/>
        </w:rPr>
        <w:t xml:space="preserve">текуће поправке и одржавање, поправка опреме која припада рендген дијагностици, </w:t>
      </w:r>
      <w:r w:rsidRPr="002D7973">
        <w:rPr>
          <w:rFonts w:ascii="Arial" w:hAnsi="Arial" w:cs="Arial"/>
          <w:sz w:val="24"/>
          <w:szCs w:val="24"/>
        </w:rPr>
        <w:t xml:space="preserve">финансирање трошкова плата лекара на специјализацији, возача санитета, путне трошкове за исте раднике; </w:t>
      </w:r>
      <w:r w:rsidRPr="002D7973">
        <w:rPr>
          <w:rFonts w:ascii="Arial" w:hAnsi="Arial" w:cs="Arial"/>
          <w:sz w:val="24"/>
          <w:szCs w:val="24"/>
          <w:lang w:val="sr-Cyrl-RS"/>
        </w:rPr>
        <w:t xml:space="preserve">услуге по уговору; </w:t>
      </w:r>
      <w:r w:rsidRPr="002D7973">
        <w:rPr>
          <w:rFonts w:ascii="Arial" w:hAnsi="Arial" w:cs="Arial"/>
          <w:sz w:val="24"/>
          <w:szCs w:val="24"/>
        </w:rPr>
        <w:t>и мртвозорство</w:t>
      </w:r>
      <w:r w:rsidRPr="002D7973">
        <w:rPr>
          <w:rFonts w:ascii="Arial" w:hAnsi="Arial" w:cs="Arial"/>
          <w:sz w:val="24"/>
          <w:szCs w:val="24"/>
          <w:lang w:val="sr-Cyrl-RS"/>
        </w:rPr>
        <w:t>.</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sz w:val="24"/>
          <w:szCs w:val="24"/>
          <w:u w:val="single"/>
          <w:lang w:val="sr-Cyrl-RS"/>
        </w:rPr>
        <w:t>Програма 13 – Развој културе и информисања</w:t>
      </w:r>
      <w:r w:rsidRPr="002D7973">
        <w:rPr>
          <w:rFonts w:ascii="Arial" w:hAnsi="Arial" w:cs="Arial"/>
          <w:sz w:val="24"/>
          <w:szCs w:val="24"/>
          <w:lang w:val="sr-Cyrl-RS"/>
        </w:rPr>
        <w:t xml:space="preserve">  планирана су средства за </w:t>
      </w:r>
      <w:r w:rsidRPr="002D7973">
        <w:rPr>
          <w:rFonts w:ascii="Arial" w:hAnsi="Arial" w:cs="Arial"/>
          <w:b/>
          <w:i/>
          <w:sz w:val="24"/>
          <w:szCs w:val="24"/>
          <w:lang w:val="sr-Cyrl-RS"/>
        </w:rPr>
        <w:t>унапређење система очувања и представљања културно-историјског наслеђа</w:t>
      </w:r>
      <w:r w:rsidRPr="002D7973">
        <w:rPr>
          <w:rFonts w:ascii="Arial" w:hAnsi="Arial" w:cs="Arial"/>
          <w:sz w:val="24"/>
          <w:szCs w:val="24"/>
          <w:lang w:val="sr-Cyrl-RS"/>
        </w:rPr>
        <w:t xml:space="preserve"> као дотације невладиним организацијама у укупном износу од 6.150.000,00 динара и то за: удружења грађана – редовна делатност, манифестације, програме и пројекте; издаваштво; цркве и верске заједнице.</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пројекта </w:t>
      </w:r>
      <w:r w:rsidRPr="002D7973">
        <w:rPr>
          <w:rFonts w:ascii="Arial" w:hAnsi="Arial" w:cs="Arial"/>
          <w:b/>
          <w:i/>
          <w:sz w:val="24"/>
          <w:szCs w:val="24"/>
          <w:lang w:val="sr-Cyrl-RS"/>
        </w:rPr>
        <w:t>Пројектно финансирање медија</w:t>
      </w:r>
      <w:r w:rsidRPr="002D7973">
        <w:rPr>
          <w:rFonts w:ascii="Arial" w:hAnsi="Arial" w:cs="Arial"/>
          <w:b/>
          <w:sz w:val="24"/>
          <w:szCs w:val="24"/>
          <w:lang w:val="sr-Cyrl-RS"/>
        </w:rPr>
        <w:t xml:space="preserve"> </w:t>
      </w:r>
      <w:r w:rsidRPr="002D7973">
        <w:rPr>
          <w:rFonts w:ascii="Arial" w:hAnsi="Arial" w:cs="Arial"/>
          <w:sz w:val="24"/>
          <w:szCs w:val="24"/>
          <w:lang w:val="sr-Cyrl-RS"/>
        </w:rPr>
        <w:t>планирана су средства у укупном износу од 4.950.000,00 динара.</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w:t>
      </w:r>
      <w:r w:rsidRPr="002D7973">
        <w:rPr>
          <w:rFonts w:ascii="Arial" w:hAnsi="Arial" w:cs="Arial"/>
          <w:sz w:val="24"/>
          <w:szCs w:val="24"/>
          <w:lang w:val="sr-Cyrl-RS"/>
        </w:rPr>
        <w:t xml:space="preserve">у </w:t>
      </w:r>
      <w:r w:rsidRPr="002D7973">
        <w:rPr>
          <w:rFonts w:ascii="Arial" w:hAnsi="Arial" w:cs="Arial"/>
          <w:sz w:val="24"/>
          <w:szCs w:val="24"/>
          <w:u w:val="single"/>
          <w:lang w:val="sr-Cyrl-RS"/>
        </w:rPr>
        <w:t>Програма 14 – Развој спорта и омладине</w:t>
      </w:r>
      <w:r w:rsidRPr="002D7973">
        <w:rPr>
          <w:rFonts w:ascii="Arial" w:hAnsi="Arial" w:cs="Arial"/>
          <w:sz w:val="24"/>
          <w:szCs w:val="24"/>
          <w:lang w:val="sr-Cyrl-RS"/>
        </w:rPr>
        <w:t>,</w:t>
      </w:r>
      <w:r w:rsidRPr="002D7973">
        <w:rPr>
          <w:rFonts w:ascii="Arial" w:hAnsi="Arial" w:cs="Arial"/>
          <w:b/>
          <w:bCs/>
          <w:sz w:val="24"/>
          <w:szCs w:val="24"/>
          <w:lang w:val="sr-Cyrl-RS"/>
        </w:rPr>
        <w:t xml:space="preserve"> </w:t>
      </w:r>
      <w:r w:rsidRPr="002D7973">
        <w:rPr>
          <w:rFonts w:ascii="Arial" w:hAnsi="Arial" w:cs="Arial"/>
          <w:sz w:val="24"/>
          <w:szCs w:val="24"/>
        </w:rPr>
        <w:t>планирана су средства у</w:t>
      </w:r>
      <w:r w:rsidRPr="002D7973">
        <w:rPr>
          <w:rFonts w:ascii="Arial" w:hAnsi="Arial" w:cs="Arial"/>
          <w:sz w:val="24"/>
          <w:szCs w:val="24"/>
          <w:lang w:val="sr-Cyrl-RS"/>
        </w:rPr>
        <w:t xml:space="preserve"> укупном </w:t>
      </w:r>
      <w:r w:rsidRPr="002D7973">
        <w:rPr>
          <w:rFonts w:ascii="Arial" w:hAnsi="Arial" w:cs="Arial"/>
          <w:sz w:val="24"/>
          <w:szCs w:val="24"/>
        </w:rPr>
        <w:t xml:space="preserve">износу од </w:t>
      </w:r>
      <w:r w:rsidRPr="002D7973">
        <w:rPr>
          <w:rFonts w:ascii="Arial" w:hAnsi="Arial" w:cs="Arial"/>
          <w:sz w:val="24"/>
          <w:szCs w:val="24"/>
          <w:lang w:val="sr-Cyrl-RS"/>
        </w:rPr>
        <w:t>18.500.000,00</w:t>
      </w:r>
      <w:r w:rsidRPr="002D7973">
        <w:rPr>
          <w:rFonts w:ascii="Arial" w:hAnsi="Arial" w:cs="Arial"/>
          <w:sz w:val="24"/>
          <w:szCs w:val="24"/>
        </w:rPr>
        <w:t xml:space="preserve"> динара, што представља </w:t>
      </w:r>
      <w:r w:rsidRPr="002D7973">
        <w:rPr>
          <w:rFonts w:ascii="Arial" w:hAnsi="Arial" w:cs="Arial"/>
          <w:sz w:val="24"/>
          <w:szCs w:val="24"/>
          <w:lang w:val="sr-Cyrl-RS"/>
        </w:rPr>
        <w:t>повећање</w:t>
      </w:r>
      <w:r w:rsidRPr="002D7973">
        <w:rPr>
          <w:rFonts w:ascii="Arial" w:hAnsi="Arial" w:cs="Arial"/>
          <w:sz w:val="24"/>
          <w:szCs w:val="24"/>
        </w:rPr>
        <w:t xml:space="preserve"> од </w:t>
      </w:r>
      <w:r w:rsidRPr="002D7973">
        <w:rPr>
          <w:rFonts w:ascii="Arial" w:hAnsi="Arial" w:cs="Arial"/>
          <w:sz w:val="24"/>
          <w:szCs w:val="24"/>
          <w:lang w:val="sr-Cyrl-RS"/>
        </w:rPr>
        <w:t>5</w:t>
      </w:r>
      <w:r w:rsidRPr="002D7973">
        <w:rPr>
          <w:rFonts w:ascii="Arial" w:hAnsi="Arial" w:cs="Arial"/>
          <w:sz w:val="24"/>
          <w:szCs w:val="24"/>
        </w:rPr>
        <w:t>% у односу на 201</w:t>
      </w:r>
      <w:r w:rsidRPr="002D7973">
        <w:rPr>
          <w:rFonts w:ascii="Arial" w:hAnsi="Arial" w:cs="Arial"/>
          <w:sz w:val="24"/>
          <w:szCs w:val="24"/>
          <w:lang w:val="sr-Cyrl-RS"/>
        </w:rPr>
        <w:t>9</w:t>
      </w:r>
      <w:r w:rsidRPr="002D7973">
        <w:rPr>
          <w:rFonts w:ascii="Arial" w:hAnsi="Arial" w:cs="Arial"/>
          <w:sz w:val="24"/>
          <w:szCs w:val="24"/>
        </w:rPr>
        <w:t>. годину. Планирана средства су намењена за финансирање редовног рада спортских клубова, за спортске манифестације, спортске награде</w:t>
      </w:r>
      <w:r w:rsidRPr="002D7973">
        <w:rPr>
          <w:rFonts w:ascii="Arial" w:hAnsi="Arial" w:cs="Arial"/>
          <w:sz w:val="24"/>
          <w:szCs w:val="24"/>
          <w:lang w:val="sr-Cyrl-RS"/>
        </w:rPr>
        <w:t>,</w:t>
      </w:r>
      <w:r w:rsidRPr="002D7973">
        <w:rPr>
          <w:rFonts w:ascii="Arial" w:hAnsi="Arial" w:cs="Arial"/>
          <w:sz w:val="24"/>
          <w:szCs w:val="24"/>
        </w:rPr>
        <w:t xml:space="preserve"> спортске стипендије</w:t>
      </w:r>
      <w:r w:rsidRPr="002D7973">
        <w:rPr>
          <w:rFonts w:ascii="Arial" w:hAnsi="Arial" w:cs="Arial"/>
          <w:sz w:val="24"/>
          <w:szCs w:val="24"/>
          <w:lang w:val="sr-Cyrl-RS"/>
        </w:rPr>
        <w:t>, спортски савез као и за школски спорт.</w:t>
      </w: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4,</w:t>
      </w:r>
      <w:r w:rsidRPr="002D7973">
        <w:rPr>
          <w:rFonts w:ascii="Arial" w:hAnsi="Arial" w:cs="Arial"/>
          <w:sz w:val="24"/>
          <w:szCs w:val="24"/>
        </w:rPr>
        <w:t xml:space="preserve"> </w:t>
      </w:r>
      <w:r w:rsidRPr="002D7973">
        <w:rPr>
          <w:rFonts w:ascii="Arial" w:hAnsi="Arial" w:cs="Arial"/>
          <w:sz w:val="24"/>
          <w:szCs w:val="24"/>
          <w:u w:val="single"/>
          <w:lang w:val="sr-Cyrl-RS"/>
        </w:rPr>
        <w:t>Програма 14 – Развој спорта и омладине</w:t>
      </w:r>
      <w:r w:rsidRPr="002D7973">
        <w:rPr>
          <w:rFonts w:ascii="Arial" w:hAnsi="Arial" w:cs="Arial"/>
          <w:sz w:val="24"/>
          <w:szCs w:val="24"/>
          <w:lang w:val="sr-Cyrl-RS"/>
        </w:rPr>
        <w:t xml:space="preserve">, </w:t>
      </w:r>
      <w:r w:rsidRPr="002D7973">
        <w:rPr>
          <w:rFonts w:ascii="Arial" w:hAnsi="Arial" w:cs="Arial"/>
          <w:sz w:val="24"/>
          <w:szCs w:val="24"/>
        </w:rPr>
        <w:t>планирана су средства</w:t>
      </w:r>
      <w:r w:rsidRPr="002D7973">
        <w:rPr>
          <w:rFonts w:ascii="Arial" w:hAnsi="Arial" w:cs="Arial"/>
          <w:sz w:val="24"/>
          <w:szCs w:val="24"/>
          <w:lang w:val="sr-Cyrl-RS"/>
        </w:rPr>
        <w:t xml:space="preserve"> за </w:t>
      </w:r>
      <w:r w:rsidRPr="002D7973">
        <w:rPr>
          <w:rFonts w:ascii="Arial" w:hAnsi="Arial" w:cs="Arial"/>
          <w:b/>
          <w:bCs/>
          <w:i/>
          <w:sz w:val="24"/>
          <w:szCs w:val="24"/>
        </w:rPr>
        <w:t>Канцелариј</w:t>
      </w:r>
      <w:r w:rsidRPr="002D7973">
        <w:rPr>
          <w:rFonts w:ascii="Arial" w:hAnsi="Arial" w:cs="Arial"/>
          <w:b/>
          <w:bCs/>
          <w:i/>
          <w:sz w:val="24"/>
          <w:szCs w:val="24"/>
          <w:lang w:val="sr-Cyrl-RS"/>
        </w:rPr>
        <w:t>у</w:t>
      </w:r>
      <w:r w:rsidRPr="002D7973">
        <w:rPr>
          <w:rFonts w:ascii="Arial" w:hAnsi="Arial" w:cs="Arial"/>
          <w:b/>
          <w:bCs/>
          <w:i/>
          <w:sz w:val="24"/>
          <w:szCs w:val="24"/>
        </w:rPr>
        <w:t xml:space="preserve"> за младе</w:t>
      </w:r>
      <w:r w:rsidRPr="002D7973">
        <w:rPr>
          <w:rFonts w:ascii="Arial" w:hAnsi="Arial" w:cs="Arial"/>
          <w:sz w:val="24"/>
          <w:szCs w:val="24"/>
        </w:rPr>
        <w:t xml:space="preserve"> у укупном износу од </w:t>
      </w:r>
      <w:r w:rsidRPr="002D7973">
        <w:rPr>
          <w:rFonts w:ascii="Arial" w:hAnsi="Arial" w:cs="Arial"/>
          <w:sz w:val="24"/>
          <w:szCs w:val="24"/>
          <w:lang w:val="sr-Cyrl-RS"/>
        </w:rPr>
        <w:t>2.050.000,00</w:t>
      </w:r>
      <w:r w:rsidRPr="002D7973">
        <w:rPr>
          <w:rFonts w:ascii="Arial" w:hAnsi="Arial" w:cs="Arial"/>
          <w:sz w:val="24"/>
          <w:szCs w:val="24"/>
        </w:rPr>
        <w:t xml:space="preserve"> динара</w:t>
      </w:r>
      <w:r w:rsidRPr="002D7973">
        <w:rPr>
          <w:rFonts w:ascii="Arial" w:hAnsi="Arial" w:cs="Arial"/>
          <w:sz w:val="24"/>
          <w:szCs w:val="24"/>
          <w:lang w:val="sr-Cyrl-RS"/>
        </w:rPr>
        <w:t xml:space="preserve">, што </w:t>
      </w:r>
      <w:proofErr w:type="gramStart"/>
      <w:r w:rsidRPr="002D7973">
        <w:rPr>
          <w:rFonts w:ascii="Arial" w:hAnsi="Arial" w:cs="Arial"/>
          <w:sz w:val="24"/>
          <w:szCs w:val="24"/>
          <w:lang w:val="sr-Cyrl-RS"/>
        </w:rPr>
        <w:t>је  више</w:t>
      </w:r>
      <w:proofErr w:type="gramEnd"/>
      <w:r w:rsidRPr="002D7973">
        <w:rPr>
          <w:rFonts w:ascii="Arial" w:hAnsi="Arial" w:cs="Arial"/>
          <w:sz w:val="24"/>
          <w:szCs w:val="24"/>
          <w:lang w:val="sr-Cyrl-RS"/>
        </w:rPr>
        <w:t xml:space="preserve"> за 10% у односу на 2019. години. У оквиру планираних средстава за Канцеларију за младе, планира се као посебан пројект: Омладински клуб.</w:t>
      </w:r>
      <w:r w:rsidRPr="002D7973">
        <w:rPr>
          <w:rFonts w:ascii="Arial" w:hAnsi="Arial" w:cs="Arial"/>
          <w:sz w:val="24"/>
          <w:szCs w:val="24"/>
        </w:rPr>
        <w:t xml:space="preserve">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 xml:space="preserve">У оквиру </w:t>
      </w:r>
      <w:r w:rsidRPr="002D7973">
        <w:rPr>
          <w:rFonts w:ascii="Arial" w:hAnsi="Arial" w:cs="Arial"/>
          <w:sz w:val="24"/>
          <w:szCs w:val="24"/>
          <w:u w:val="single"/>
          <w:lang w:val="sr-Cyrl-RS"/>
        </w:rPr>
        <w:t>Програма 15 – Опште услуге локалне самоуправе</w:t>
      </w:r>
      <w:r w:rsidRPr="002D7973">
        <w:rPr>
          <w:rFonts w:ascii="Arial" w:hAnsi="Arial" w:cs="Arial"/>
          <w:b/>
          <w:bCs/>
          <w:sz w:val="24"/>
          <w:szCs w:val="24"/>
          <w:lang w:val="sr-Cyrl-RS"/>
        </w:rPr>
        <w:t>,</w:t>
      </w:r>
      <w:r w:rsidRPr="002D7973">
        <w:rPr>
          <w:rFonts w:ascii="Arial" w:hAnsi="Arial" w:cs="Arial"/>
          <w:sz w:val="24"/>
          <w:szCs w:val="24"/>
        </w:rPr>
        <w:t xml:space="preserve"> планирана средства</w:t>
      </w:r>
      <w:r w:rsidRPr="002D7973">
        <w:rPr>
          <w:rFonts w:ascii="Arial" w:hAnsi="Arial" w:cs="Arial"/>
          <w:sz w:val="24"/>
          <w:szCs w:val="24"/>
          <w:lang w:val="sr-Cyrl-RS"/>
        </w:rPr>
        <w:t xml:space="preserve"> за Општинску управу</w:t>
      </w:r>
      <w:r w:rsidRPr="002D7973">
        <w:rPr>
          <w:rFonts w:ascii="Arial" w:hAnsi="Arial" w:cs="Arial"/>
          <w:sz w:val="24"/>
          <w:szCs w:val="24"/>
        </w:rPr>
        <w:t xml:space="preserve"> су намењена за исплате плата и социјалних доприноса </w:t>
      </w:r>
      <w:r w:rsidRPr="002D7973">
        <w:rPr>
          <w:rFonts w:ascii="Arial" w:hAnsi="Arial" w:cs="Arial"/>
          <w:sz w:val="24"/>
          <w:szCs w:val="24"/>
          <w:lang w:val="sr-Cyrl-RS"/>
        </w:rPr>
        <w:t>у укупном износу од 64.735.000,00 динара (испалаћена маса за плате у септембру 2019. години увећана за 8% * 12 месеци)</w:t>
      </w:r>
      <w:r w:rsidRPr="002D7973">
        <w:rPr>
          <w:rFonts w:ascii="Arial" w:hAnsi="Arial" w:cs="Arial"/>
          <w:sz w:val="24"/>
          <w:szCs w:val="24"/>
        </w:rPr>
        <w:t xml:space="preserve">, </w:t>
      </w:r>
      <w:r w:rsidRPr="002D7973">
        <w:rPr>
          <w:rFonts w:ascii="Arial" w:hAnsi="Arial" w:cs="Arial"/>
          <w:sz w:val="24"/>
          <w:szCs w:val="24"/>
          <w:lang w:val="sr-Cyrl-RS"/>
        </w:rPr>
        <w:t>н</w:t>
      </w:r>
      <w:r w:rsidRPr="002D7973">
        <w:rPr>
          <w:rFonts w:ascii="Arial" w:hAnsi="Arial" w:cs="Arial"/>
          <w:sz w:val="24"/>
          <w:szCs w:val="24"/>
        </w:rPr>
        <w:t xml:space="preserve">а економској класификацији 414 – Социјална давања запосленима планирана су средства у износу од </w:t>
      </w:r>
      <w:r w:rsidRPr="002D7973">
        <w:rPr>
          <w:rFonts w:ascii="Arial" w:hAnsi="Arial" w:cs="Arial"/>
          <w:sz w:val="24"/>
          <w:szCs w:val="24"/>
          <w:lang w:val="sr-Cyrl-RS"/>
        </w:rPr>
        <w:t>1.900.000,00</w:t>
      </w:r>
      <w:r w:rsidRPr="002D7973">
        <w:rPr>
          <w:rFonts w:ascii="Arial" w:hAnsi="Arial" w:cs="Arial"/>
          <w:sz w:val="24"/>
          <w:szCs w:val="24"/>
        </w:rPr>
        <w:t xml:space="preserve"> динара ради реализације исплате отпремнина и исплате солидарних помоћи. Планирана средства за исплату услуга по уговору </w:t>
      </w:r>
      <w:r w:rsidRPr="002D7973">
        <w:rPr>
          <w:rFonts w:ascii="Arial" w:hAnsi="Arial" w:cs="Arial"/>
          <w:sz w:val="24"/>
          <w:szCs w:val="24"/>
          <w:lang w:val="sr-Cyrl-RS"/>
        </w:rPr>
        <w:t>повећана</w:t>
      </w:r>
      <w:r w:rsidRPr="002D7973">
        <w:rPr>
          <w:rFonts w:ascii="Arial" w:hAnsi="Arial" w:cs="Arial"/>
          <w:sz w:val="24"/>
          <w:szCs w:val="24"/>
        </w:rPr>
        <w:t xml:space="preserve"> су за </w:t>
      </w:r>
      <w:r w:rsidRPr="002D7973">
        <w:rPr>
          <w:rFonts w:ascii="Arial" w:hAnsi="Arial" w:cs="Arial"/>
          <w:sz w:val="24"/>
          <w:szCs w:val="24"/>
          <w:lang w:val="sr-Cyrl-RS"/>
        </w:rPr>
        <w:t>22</w:t>
      </w:r>
      <w:r w:rsidRPr="002D7973">
        <w:rPr>
          <w:rFonts w:ascii="Arial" w:hAnsi="Arial" w:cs="Arial"/>
          <w:sz w:val="24"/>
          <w:szCs w:val="24"/>
        </w:rPr>
        <w:t>% у односу на</w:t>
      </w:r>
      <w:r w:rsidRPr="002D7973">
        <w:rPr>
          <w:rFonts w:ascii="Arial" w:hAnsi="Arial" w:cs="Arial"/>
          <w:sz w:val="24"/>
          <w:szCs w:val="24"/>
          <w:lang w:val="sr-Cyrl-RS"/>
        </w:rPr>
        <w:t xml:space="preserve"> план за</w:t>
      </w:r>
      <w:r w:rsidRPr="002D7973">
        <w:rPr>
          <w:rFonts w:ascii="Arial" w:hAnsi="Arial" w:cs="Arial"/>
          <w:sz w:val="24"/>
          <w:szCs w:val="24"/>
        </w:rPr>
        <w:t xml:space="preserve"> 201</w:t>
      </w:r>
      <w:r w:rsidRPr="002D7973">
        <w:rPr>
          <w:rFonts w:ascii="Arial" w:hAnsi="Arial" w:cs="Arial"/>
          <w:sz w:val="24"/>
          <w:szCs w:val="24"/>
          <w:lang w:val="sr-Cyrl-RS"/>
        </w:rPr>
        <w:t>9</w:t>
      </w:r>
      <w:r w:rsidRPr="002D7973">
        <w:rPr>
          <w:rFonts w:ascii="Arial" w:hAnsi="Arial" w:cs="Arial"/>
          <w:sz w:val="24"/>
          <w:szCs w:val="24"/>
        </w:rPr>
        <w:t>. годин</w:t>
      </w:r>
      <w:r w:rsidRPr="002D7973">
        <w:rPr>
          <w:rFonts w:ascii="Arial" w:hAnsi="Arial" w:cs="Arial"/>
          <w:sz w:val="24"/>
          <w:szCs w:val="24"/>
          <w:lang w:val="sr-Cyrl-RS"/>
        </w:rPr>
        <w:t>у</w:t>
      </w:r>
      <w:r w:rsidRPr="002D7973">
        <w:rPr>
          <w:rFonts w:ascii="Arial" w:hAnsi="Arial" w:cs="Arial"/>
          <w:sz w:val="24"/>
          <w:szCs w:val="24"/>
        </w:rPr>
        <w:t xml:space="preserve"> и износе </w:t>
      </w:r>
      <w:r w:rsidRPr="002D7973">
        <w:rPr>
          <w:rFonts w:ascii="Arial" w:hAnsi="Arial" w:cs="Arial"/>
          <w:sz w:val="24"/>
          <w:szCs w:val="24"/>
          <w:lang w:val="sr-Cyrl-RS"/>
        </w:rPr>
        <w:t>12.890.000,00</w:t>
      </w:r>
      <w:r w:rsidRPr="002D7973">
        <w:rPr>
          <w:rFonts w:ascii="Arial" w:hAnsi="Arial" w:cs="Arial"/>
          <w:sz w:val="24"/>
          <w:szCs w:val="24"/>
        </w:rPr>
        <w:t xml:space="preserve"> динара, а користиће се за исплате: услуга за одржавање софтвера; одржавања рачунара;</w:t>
      </w:r>
      <w:r w:rsidRPr="002D7973">
        <w:rPr>
          <w:rFonts w:ascii="Arial" w:hAnsi="Arial" w:cs="Arial"/>
          <w:sz w:val="24"/>
          <w:szCs w:val="24"/>
          <w:lang w:val="sr-Cyrl-RS"/>
        </w:rPr>
        <w:t xml:space="preserve"> бесплатну правну помоћ грађанима;</w:t>
      </w:r>
      <w:r w:rsidRPr="002D7973">
        <w:rPr>
          <w:rFonts w:ascii="Arial" w:hAnsi="Arial" w:cs="Arial"/>
          <w:sz w:val="24"/>
          <w:szCs w:val="24"/>
        </w:rPr>
        <w:t xml:space="preserve"> котизација за семинаре и стручна саветовања; услуга штампања и информисања јавности; објављивања тендера и огласа; накнада члановима комисија;</w:t>
      </w:r>
      <w:r w:rsidRPr="002D7973">
        <w:rPr>
          <w:rFonts w:ascii="Arial" w:hAnsi="Arial" w:cs="Arial"/>
          <w:sz w:val="24"/>
          <w:szCs w:val="24"/>
          <w:lang w:val="sr-Cyrl-RS"/>
        </w:rPr>
        <w:t xml:space="preserve"> уговора о делу,</w:t>
      </w:r>
      <w:r w:rsidRPr="002D7973">
        <w:rPr>
          <w:rFonts w:ascii="Arial" w:hAnsi="Arial" w:cs="Arial"/>
          <w:sz w:val="24"/>
          <w:szCs w:val="24"/>
        </w:rPr>
        <w:t xml:space="preserve"> репрезентације</w:t>
      </w:r>
      <w:r w:rsidRPr="002D7973">
        <w:rPr>
          <w:rFonts w:ascii="Arial" w:hAnsi="Arial" w:cs="Arial"/>
          <w:sz w:val="24"/>
          <w:szCs w:val="24"/>
          <w:lang w:val="sr-Cyrl-RS"/>
        </w:rPr>
        <w:t xml:space="preserve"> и др. </w:t>
      </w:r>
      <w:r w:rsidRPr="002D7973">
        <w:rPr>
          <w:rFonts w:ascii="Arial" w:hAnsi="Arial" w:cs="Arial"/>
          <w:sz w:val="24"/>
          <w:szCs w:val="24"/>
        </w:rPr>
        <w:t xml:space="preserve">На економској класификације 512 – Машине и опрема планирана су средства у износу од </w:t>
      </w:r>
      <w:r w:rsidRPr="002D7973">
        <w:rPr>
          <w:rFonts w:ascii="Arial" w:hAnsi="Arial" w:cs="Arial"/>
          <w:sz w:val="24"/>
          <w:szCs w:val="24"/>
          <w:lang w:val="sr-Cyrl-RS"/>
        </w:rPr>
        <w:t>4.650.000,00</w:t>
      </w:r>
      <w:r w:rsidRPr="002D7973">
        <w:rPr>
          <w:rFonts w:ascii="Arial" w:hAnsi="Arial" w:cs="Arial"/>
          <w:sz w:val="24"/>
          <w:szCs w:val="24"/>
        </w:rPr>
        <w:t xml:space="preserve"> динара, </w:t>
      </w:r>
      <w:r w:rsidRPr="002D7973">
        <w:rPr>
          <w:rFonts w:ascii="Arial" w:hAnsi="Arial" w:cs="Arial"/>
          <w:sz w:val="24"/>
          <w:szCs w:val="24"/>
          <w:lang w:val="sr-Cyrl-RS"/>
        </w:rPr>
        <w:t xml:space="preserve">а користиће за набавку два путничка аутомобила,  рачунарске опреме и намештаја. </w:t>
      </w:r>
      <w:r w:rsidRPr="002D7973">
        <w:rPr>
          <w:rFonts w:ascii="Arial" w:hAnsi="Arial" w:cs="Arial"/>
          <w:sz w:val="24"/>
          <w:szCs w:val="24"/>
        </w:rPr>
        <w:t xml:space="preserve"> </w:t>
      </w:r>
      <w:r w:rsidRPr="002D7973">
        <w:rPr>
          <w:rFonts w:ascii="Arial" w:hAnsi="Arial" w:cs="Arial"/>
          <w:sz w:val="24"/>
          <w:szCs w:val="24"/>
          <w:lang w:val="sr-Cyrl-RS"/>
        </w:rPr>
        <w:t>На економској класификацији 541 – Земљиште планирана су средства у износу од 20.000.000,00 динара за откуп земљишта.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w:t>
      </w:r>
      <w:r w:rsidRPr="002D7973">
        <w:rPr>
          <w:rFonts w:ascii="Arial" w:hAnsi="Arial" w:cs="Arial"/>
          <w:b/>
          <w:i/>
          <w:sz w:val="24"/>
          <w:szCs w:val="24"/>
          <w:lang w:val="sr-Cyrl-RS"/>
        </w:rPr>
        <w:t>одбране некласификоване на другом месту</w:t>
      </w:r>
      <w:r w:rsidRPr="002D7973">
        <w:rPr>
          <w:rFonts w:ascii="Arial" w:hAnsi="Arial" w:cs="Arial"/>
          <w:b/>
          <w:sz w:val="24"/>
          <w:szCs w:val="24"/>
          <w:lang w:val="sr-Cyrl-RS"/>
        </w:rPr>
        <w:t xml:space="preserve"> </w:t>
      </w:r>
      <w:r w:rsidRPr="002D7973">
        <w:rPr>
          <w:rFonts w:ascii="Arial" w:hAnsi="Arial" w:cs="Arial"/>
          <w:sz w:val="24"/>
          <w:szCs w:val="24"/>
          <w:lang w:val="sr-Cyrl-RS"/>
        </w:rPr>
        <w:t>планирају се средства у укупном износу од 710.000,00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јавног реда и безбедности некласификоване на другом месту, планирају се средства за </w:t>
      </w:r>
      <w:r w:rsidRPr="002D7973">
        <w:rPr>
          <w:rFonts w:ascii="Arial" w:hAnsi="Arial" w:cs="Arial"/>
          <w:b/>
          <w:i/>
          <w:sz w:val="24"/>
          <w:szCs w:val="24"/>
          <w:lang w:val="sr-Cyrl-RS"/>
        </w:rPr>
        <w:t>Безбедност у саобраћају</w:t>
      </w:r>
      <w:r w:rsidRPr="002D7973">
        <w:rPr>
          <w:rFonts w:ascii="Arial" w:hAnsi="Arial" w:cs="Arial"/>
          <w:sz w:val="24"/>
          <w:szCs w:val="24"/>
          <w:lang w:val="sr-Cyrl-RS"/>
        </w:rPr>
        <w:t xml:space="preserve"> у укупном  износу од 5.000.000,00 динара, а користиће се за набавку камера са припадајућом опремом и стављање у функцију постојеће опреме за видео надзор – друга фаза, затим за пројектну документацију, рад Савета и друге активности у складу са Програмом коришћења средстава у циљу унапређења безбедности саобраћаја на територији општине Темерин.</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 xml:space="preserve">У оквиру </w:t>
      </w:r>
      <w:r w:rsidRPr="002D7973">
        <w:rPr>
          <w:rFonts w:ascii="Arial" w:hAnsi="Arial" w:cs="Arial"/>
          <w:bCs/>
          <w:sz w:val="24"/>
          <w:szCs w:val="24"/>
          <w:lang w:val="sr-Cyrl-RS"/>
        </w:rPr>
        <w:t>програмске активности</w:t>
      </w:r>
      <w:r w:rsidRPr="002D7973">
        <w:rPr>
          <w:rFonts w:ascii="Arial" w:hAnsi="Arial" w:cs="Arial"/>
          <w:b/>
          <w:bCs/>
          <w:sz w:val="24"/>
          <w:szCs w:val="24"/>
          <w:lang w:val="sr-Cyrl-RS"/>
        </w:rPr>
        <w:t xml:space="preserve"> </w:t>
      </w:r>
      <w:r w:rsidRPr="002D7973">
        <w:rPr>
          <w:rFonts w:ascii="Arial" w:hAnsi="Arial" w:cs="Arial"/>
          <w:b/>
          <w:bCs/>
          <w:i/>
          <w:sz w:val="24"/>
          <w:szCs w:val="24"/>
          <w:lang w:val="sr-Cyrl-RS"/>
        </w:rPr>
        <w:t>сервисирање јавног дуга</w:t>
      </w:r>
      <w:r w:rsidRPr="002D7973">
        <w:rPr>
          <w:rFonts w:ascii="Arial" w:hAnsi="Arial" w:cs="Arial"/>
          <w:b/>
          <w:bCs/>
          <w:sz w:val="24"/>
          <w:szCs w:val="24"/>
          <w:lang w:val="sr-Cyrl-RS"/>
        </w:rPr>
        <w:t xml:space="preserve"> </w:t>
      </w:r>
      <w:r w:rsidRPr="002D7973">
        <w:rPr>
          <w:rFonts w:ascii="Arial" w:hAnsi="Arial" w:cs="Arial"/>
          <w:sz w:val="24"/>
          <w:szCs w:val="24"/>
        </w:rPr>
        <w:t xml:space="preserve">планирана су средства за отплату главнице и камате у износу од </w:t>
      </w:r>
      <w:r w:rsidRPr="002D7973">
        <w:rPr>
          <w:rFonts w:ascii="Arial" w:hAnsi="Arial" w:cs="Arial"/>
          <w:sz w:val="24"/>
          <w:szCs w:val="24"/>
          <w:lang w:val="sr-Cyrl-RS"/>
        </w:rPr>
        <w:t>18.510.000,00</w:t>
      </w:r>
      <w:r w:rsidRPr="002D7973">
        <w:rPr>
          <w:rFonts w:ascii="Arial" w:hAnsi="Arial" w:cs="Arial"/>
          <w:sz w:val="24"/>
          <w:szCs w:val="24"/>
        </w:rPr>
        <w:t xml:space="preserve"> динара, а на основу задуживања локалне самоуправе. Средства су планирана за отплату кредита који је Општина, у току 20</w:t>
      </w:r>
      <w:r w:rsidRPr="002D7973">
        <w:rPr>
          <w:rFonts w:ascii="Arial" w:hAnsi="Arial" w:cs="Arial"/>
          <w:sz w:val="24"/>
          <w:szCs w:val="24"/>
          <w:lang w:val="sr-Cyrl-RS"/>
        </w:rPr>
        <w:t>15</w:t>
      </w:r>
      <w:r w:rsidRPr="002D7973">
        <w:rPr>
          <w:rFonts w:ascii="Arial" w:hAnsi="Arial" w:cs="Arial"/>
          <w:sz w:val="24"/>
          <w:szCs w:val="24"/>
        </w:rPr>
        <w:t xml:space="preserve">. године, узела од </w:t>
      </w:r>
      <w:r w:rsidRPr="002D7973">
        <w:rPr>
          <w:rFonts w:ascii="Arial" w:hAnsi="Arial" w:cs="Arial"/>
          <w:sz w:val="24"/>
          <w:szCs w:val="24"/>
          <w:lang w:val="sr-Cyrl-RS"/>
        </w:rPr>
        <w:t>Комерцијалне банке</w:t>
      </w:r>
      <w:r w:rsidRPr="002D7973">
        <w:rPr>
          <w:rFonts w:ascii="Arial" w:hAnsi="Arial" w:cs="Arial"/>
          <w:sz w:val="24"/>
          <w:szCs w:val="24"/>
        </w:rPr>
        <w:t xml:space="preserve"> за финансирање капиталних инвестиционих расхода </w:t>
      </w:r>
      <w:r w:rsidRPr="002D7973">
        <w:rPr>
          <w:rFonts w:ascii="Arial" w:hAnsi="Arial" w:cs="Arial"/>
          <w:sz w:val="24"/>
          <w:szCs w:val="24"/>
          <w:lang w:val="sr-Cyrl-RS"/>
        </w:rPr>
        <w:t>(изградња канализационе мреже и набавка аутосмећара).</w:t>
      </w:r>
    </w:p>
    <w:p w:rsidR="002D7973" w:rsidRPr="002D7973" w:rsidRDefault="002D7973" w:rsidP="002D7973">
      <w:pPr>
        <w:jc w:val="both"/>
        <w:rPr>
          <w:rFonts w:ascii="Arial" w:hAnsi="Arial" w:cs="Arial"/>
          <w:sz w:val="24"/>
          <w:szCs w:val="24"/>
        </w:rPr>
      </w:pPr>
      <w:r w:rsidRPr="002D7973">
        <w:rPr>
          <w:rFonts w:ascii="Arial" w:hAnsi="Arial" w:cs="Arial"/>
          <w:sz w:val="24"/>
          <w:szCs w:val="24"/>
        </w:rPr>
        <w:t xml:space="preserve">У </w:t>
      </w:r>
      <w:r w:rsidRPr="002D7973">
        <w:rPr>
          <w:rFonts w:ascii="Arial" w:hAnsi="Arial" w:cs="Arial"/>
          <w:sz w:val="24"/>
          <w:szCs w:val="24"/>
          <w:lang w:val="sr-Cyrl-RS"/>
        </w:rPr>
        <w:t>оквиру</w:t>
      </w:r>
      <w:r w:rsidRPr="002D7973">
        <w:rPr>
          <w:rFonts w:ascii="Arial" w:hAnsi="Arial" w:cs="Arial"/>
          <w:bCs/>
          <w:sz w:val="24"/>
          <w:szCs w:val="24"/>
          <w:lang w:val="sr-Cyrl-RS"/>
        </w:rPr>
        <w:t xml:space="preserve"> програма 15,</w:t>
      </w:r>
      <w:r w:rsidRPr="002D7973">
        <w:rPr>
          <w:rFonts w:ascii="Arial" w:hAnsi="Arial" w:cs="Arial"/>
          <w:b/>
          <w:bCs/>
          <w:sz w:val="24"/>
          <w:szCs w:val="24"/>
          <w:lang w:val="sr-Cyrl-RS"/>
        </w:rPr>
        <w:t xml:space="preserve"> </w:t>
      </w:r>
      <w:r w:rsidRPr="002D7973">
        <w:rPr>
          <w:rFonts w:ascii="Arial" w:hAnsi="Arial" w:cs="Arial"/>
          <w:sz w:val="24"/>
          <w:szCs w:val="24"/>
        </w:rPr>
        <w:t xml:space="preserve">планирана су </w:t>
      </w:r>
      <w:r w:rsidRPr="002D7973">
        <w:rPr>
          <w:rFonts w:ascii="Arial" w:hAnsi="Arial" w:cs="Arial"/>
          <w:sz w:val="24"/>
          <w:szCs w:val="24"/>
          <w:lang w:val="sr-Cyrl-RS"/>
        </w:rPr>
        <w:t xml:space="preserve">и </w:t>
      </w:r>
      <w:r w:rsidRPr="002D7973">
        <w:rPr>
          <w:rFonts w:ascii="Arial" w:hAnsi="Arial" w:cs="Arial"/>
          <w:sz w:val="24"/>
          <w:szCs w:val="24"/>
        </w:rPr>
        <w:t xml:space="preserve">средства у укупном износу од </w:t>
      </w:r>
      <w:r w:rsidRPr="002D7973">
        <w:rPr>
          <w:rFonts w:ascii="Arial" w:hAnsi="Arial" w:cs="Arial"/>
          <w:sz w:val="24"/>
          <w:szCs w:val="24"/>
          <w:lang w:val="sr-Cyrl-RS"/>
        </w:rPr>
        <w:t>10</w:t>
      </w:r>
      <w:r w:rsidRPr="002D7973">
        <w:rPr>
          <w:rFonts w:ascii="Arial" w:hAnsi="Arial" w:cs="Arial"/>
          <w:sz w:val="24"/>
          <w:szCs w:val="24"/>
        </w:rPr>
        <w:t>.</w:t>
      </w:r>
      <w:r w:rsidRPr="002D7973">
        <w:rPr>
          <w:rFonts w:ascii="Arial" w:hAnsi="Arial" w:cs="Arial"/>
          <w:sz w:val="24"/>
          <w:szCs w:val="24"/>
          <w:lang w:val="sr-Cyrl-RS"/>
        </w:rPr>
        <w:t>1</w:t>
      </w:r>
      <w:r w:rsidRPr="002D7973">
        <w:rPr>
          <w:rFonts w:ascii="Arial" w:hAnsi="Arial" w:cs="Arial"/>
          <w:sz w:val="24"/>
          <w:szCs w:val="24"/>
        </w:rPr>
        <w:t xml:space="preserve">00.000,00 динара, од чега се за сталну резерву планирају средства у износу од </w:t>
      </w:r>
      <w:r w:rsidRPr="002D7973">
        <w:rPr>
          <w:rFonts w:ascii="Arial" w:hAnsi="Arial" w:cs="Arial"/>
          <w:sz w:val="24"/>
          <w:szCs w:val="24"/>
          <w:lang w:val="sr-Cyrl-RS"/>
        </w:rPr>
        <w:t>1</w:t>
      </w:r>
      <w:r w:rsidRPr="002D7973">
        <w:rPr>
          <w:rFonts w:ascii="Arial" w:hAnsi="Arial" w:cs="Arial"/>
          <w:sz w:val="24"/>
          <w:szCs w:val="24"/>
        </w:rPr>
        <w:t xml:space="preserve">00.000,00 динара, а за текућу резерву средства у износу од </w:t>
      </w:r>
      <w:r w:rsidRPr="002D7973">
        <w:rPr>
          <w:rFonts w:ascii="Arial" w:hAnsi="Arial" w:cs="Arial"/>
          <w:sz w:val="24"/>
          <w:szCs w:val="24"/>
          <w:lang w:val="sr-Cyrl-RS"/>
        </w:rPr>
        <w:t>10</w:t>
      </w:r>
      <w:r w:rsidRPr="002D7973">
        <w:rPr>
          <w:rFonts w:ascii="Arial" w:hAnsi="Arial" w:cs="Arial"/>
          <w:sz w:val="24"/>
          <w:szCs w:val="24"/>
        </w:rPr>
        <w:t xml:space="preserve">.000.000,00 динара и користиће се у складу са наменом дефинисаном у члану 69. и члану 70. Закона о буџетском систему. </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У оквиру програмске активности</w:t>
      </w:r>
      <w:r w:rsidRPr="002D7973">
        <w:rPr>
          <w:rFonts w:ascii="Arial" w:hAnsi="Arial" w:cs="Arial"/>
          <w:b/>
          <w:sz w:val="24"/>
          <w:szCs w:val="24"/>
          <w:lang w:val="sr-Cyrl-RS"/>
        </w:rPr>
        <w:t xml:space="preserve"> </w:t>
      </w:r>
      <w:r w:rsidRPr="002D7973">
        <w:rPr>
          <w:rFonts w:ascii="Arial" w:hAnsi="Arial" w:cs="Arial"/>
          <w:b/>
          <w:i/>
          <w:sz w:val="24"/>
          <w:szCs w:val="24"/>
          <w:lang w:val="sr-Cyrl-RS"/>
        </w:rPr>
        <w:t>управљање у ванредним ситуацијама</w:t>
      </w:r>
      <w:r w:rsidRPr="002D7973">
        <w:rPr>
          <w:rFonts w:ascii="Arial" w:hAnsi="Arial" w:cs="Arial"/>
          <w:b/>
          <w:sz w:val="24"/>
          <w:szCs w:val="24"/>
          <w:lang w:val="sr-Cyrl-RS"/>
        </w:rPr>
        <w:t xml:space="preserve"> </w:t>
      </w:r>
      <w:r w:rsidRPr="002D7973">
        <w:rPr>
          <w:rFonts w:ascii="Arial" w:hAnsi="Arial" w:cs="Arial"/>
          <w:sz w:val="24"/>
          <w:szCs w:val="24"/>
          <w:lang w:val="sr-Cyrl-RS"/>
        </w:rPr>
        <w:t>планирају се средства у укупном износу од 1.520.000,00 динара, а за набавку компресора, млазница, црева и друге неопходне опреме, термовизијске камере, као и израду процене угрожености и планова заштите у ванредним ситуацијама (пројектна документација).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пројекта </w:t>
      </w:r>
      <w:r w:rsidRPr="002D7973">
        <w:rPr>
          <w:rFonts w:ascii="Arial" w:hAnsi="Arial" w:cs="Arial"/>
          <w:b/>
          <w:i/>
          <w:sz w:val="24"/>
          <w:szCs w:val="24"/>
          <w:lang w:val="sr-Cyrl-RS"/>
        </w:rPr>
        <w:t>Реконструкција скупштинског хола</w:t>
      </w:r>
      <w:r w:rsidRPr="002D7973">
        <w:rPr>
          <w:rFonts w:ascii="Arial" w:hAnsi="Arial" w:cs="Arial"/>
          <w:sz w:val="24"/>
          <w:szCs w:val="24"/>
          <w:lang w:val="sr-Cyrl-RS"/>
        </w:rPr>
        <w:t xml:space="preserve"> планирају се средства у укупном  износу од 3.000.000,00 динара, а користиће се за инвестиционо одржавање скупштинског хола у згради Општинске управе.</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У оквиру пројекта </w:t>
      </w:r>
      <w:r w:rsidRPr="002D7973">
        <w:rPr>
          <w:rFonts w:ascii="Arial" w:hAnsi="Arial" w:cs="Arial"/>
          <w:b/>
          <w:i/>
          <w:sz w:val="24"/>
          <w:szCs w:val="24"/>
          <w:lang w:val="sr-Cyrl-RS"/>
        </w:rPr>
        <w:t>Уређење центра Бачког Јарка – фаза 1</w:t>
      </w:r>
      <w:r w:rsidRPr="002D7973">
        <w:rPr>
          <w:rFonts w:ascii="Arial" w:hAnsi="Arial" w:cs="Arial"/>
          <w:b/>
          <w:sz w:val="24"/>
          <w:szCs w:val="24"/>
          <w:lang w:val="sr-Cyrl-RS"/>
        </w:rPr>
        <w:t xml:space="preserve"> </w:t>
      </w:r>
      <w:r w:rsidRPr="002D7973">
        <w:rPr>
          <w:rFonts w:ascii="Arial" w:hAnsi="Arial" w:cs="Arial"/>
          <w:sz w:val="24"/>
          <w:szCs w:val="24"/>
          <w:lang w:val="sr-Cyrl-RS"/>
        </w:rPr>
        <w:t xml:space="preserve">планирају се средства у укупном  износу од 10.600.000,00 динара. </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 xml:space="preserve">У оквиру пројекта </w:t>
      </w:r>
      <w:r w:rsidRPr="002D7973">
        <w:rPr>
          <w:rFonts w:ascii="Arial" w:hAnsi="Arial" w:cs="Arial"/>
          <w:b/>
          <w:bCs/>
          <w:i/>
          <w:sz w:val="24"/>
          <w:szCs w:val="24"/>
          <w:lang w:val="sr-Cyrl-RS"/>
        </w:rPr>
        <w:t xml:space="preserve">Реконструкција објекта Прве МЗ Темерин </w:t>
      </w:r>
      <w:r w:rsidRPr="002D7973">
        <w:rPr>
          <w:rFonts w:ascii="Arial" w:hAnsi="Arial" w:cs="Arial"/>
          <w:sz w:val="24"/>
          <w:szCs w:val="24"/>
        </w:rPr>
        <w:t>планирају се средства у</w:t>
      </w:r>
      <w:r w:rsidRPr="002D7973">
        <w:rPr>
          <w:rFonts w:ascii="Arial" w:hAnsi="Arial" w:cs="Arial"/>
          <w:sz w:val="24"/>
          <w:szCs w:val="24"/>
          <w:lang w:val="sr-Cyrl-RS"/>
        </w:rPr>
        <w:t xml:space="preserve"> укупном</w:t>
      </w:r>
      <w:r w:rsidRPr="002D7973">
        <w:rPr>
          <w:rFonts w:ascii="Arial" w:hAnsi="Arial" w:cs="Arial"/>
          <w:sz w:val="24"/>
          <w:szCs w:val="24"/>
        </w:rPr>
        <w:t xml:space="preserve"> износу од</w:t>
      </w:r>
      <w:r w:rsidRPr="002D7973">
        <w:rPr>
          <w:rFonts w:ascii="Arial" w:hAnsi="Arial" w:cs="Arial"/>
          <w:sz w:val="24"/>
          <w:szCs w:val="24"/>
          <w:lang w:val="sr-Cyrl-RS"/>
        </w:rPr>
        <w:t xml:space="preserve"> 23.150.000,00</w:t>
      </w:r>
      <w:r w:rsidRPr="002D7973">
        <w:rPr>
          <w:rFonts w:ascii="Arial" w:hAnsi="Arial" w:cs="Arial"/>
          <w:sz w:val="24"/>
          <w:szCs w:val="24"/>
        </w:rPr>
        <w:t xml:space="preserve"> динара</w:t>
      </w:r>
      <w:r w:rsidRPr="002D7973">
        <w:rPr>
          <w:rFonts w:ascii="Arial" w:hAnsi="Arial" w:cs="Arial"/>
          <w:sz w:val="24"/>
          <w:szCs w:val="24"/>
          <w:lang w:val="sr-Cyrl-RS"/>
        </w:rPr>
        <w:t>.</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rPr>
        <w:t xml:space="preserve">У оквиру пројекта </w:t>
      </w:r>
      <w:r w:rsidRPr="002D7973">
        <w:rPr>
          <w:rFonts w:ascii="Arial" w:hAnsi="Arial" w:cs="Arial"/>
          <w:b/>
          <w:bCs/>
          <w:i/>
          <w:sz w:val="24"/>
          <w:szCs w:val="24"/>
          <w:lang w:val="sr-Cyrl-RS"/>
        </w:rPr>
        <w:t xml:space="preserve">Реконструкција сале биоскопа у Бачком </w:t>
      </w:r>
      <w:proofErr w:type="gramStart"/>
      <w:r w:rsidRPr="002D7973">
        <w:rPr>
          <w:rFonts w:ascii="Arial" w:hAnsi="Arial" w:cs="Arial"/>
          <w:b/>
          <w:bCs/>
          <w:i/>
          <w:sz w:val="24"/>
          <w:szCs w:val="24"/>
          <w:lang w:val="sr-Cyrl-RS"/>
        </w:rPr>
        <w:t xml:space="preserve">Јараку </w:t>
      </w:r>
      <w:r w:rsidRPr="002D7973">
        <w:rPr>
          <w:rFonts w:ascii="Arial" w:hAnsi="Arial" w:cs="Arial"/>
          <w:b/>
          <w:bCs/>
          <w:sz w:val="24"/>
          <w:szCs w:val="24"/>
          <w:lang w:val="sr-Cyrl-RS"/>
        </w:rPr>
        <w:t xml:space="preserve"> </w:t>
      </w:r>
      <w:r w:rsidRPr="002D7973">
        <w:rPr>
          <w:rFonts w:ascii="Arial" w:hAnsi="Arial" w:cs="Arial"/>
          <w:sz w:val="24"/>
          <w:szCs w:val="24"/>
        </w:rPr>
        <w:t>планирају</w:t>
      </w:r>
      <w:proofErr w:type="gramEnd"/>
      <w:r w:rsidRPr="002D7973">
        <w:rPr>
          <w:rFonts w:ascii="Arial" w:hAnsi="Arial" w:cs="Arial"/>
          <w:sz w:val="24"/>
          <w:szCs w:val="24"/>
        </w:rPr>
        <w:t xml:space="preserve"> се средства у</w:t>
      </w:r>
      <w:r w:rsidRPr="002D7973">
        <w:rPr>
          <w:rFonts w:ascii="Arial" w:hAnsi="Arial" w:cs="Arial"/>
          <w:sz w:val="24"/>
          <w:szCs w:val="24"/>
          <w:lang w:val="sr-Cyrl-RS"/>
        </w:rPr>
        <w:t xml:space="preserve"> укупном</w:t>
      </w:r>
      <w:r w:rsidRPr="002D7973">
        <w:rPr>
          <w:rFonts w:ascii="Arial" w:hAnsi="Arial" w:cs="Arial"/>
          <w:sz w:val="24"/>
          <w:szCs w:val="24"/>
        </w:rPr>
        <w:t xml:space="preserve"> износу од </w:t>
      </w:r>
      <w:r w:rsidRPr="002D7973">
        <w:rPr>
          <w:rFonts w:ascii="Arial" w:hAnsi="Arial" w:cs="Arial"/>
          <w:sz w:val="24"/>
          <w:szCs w:val="24"/>
          <w:lang w:val="sr-Cyrl-RS"/>
        </w:rPr>
        <w:t>2.000.000,00</w:t>
      </w:r>
      <w:r w:rsidRPr="002D7973">
        <w:rPr>
          <w:rFonts w:ascii="Arial" w:hAnsi="Arial" w:cs="Arial"/>
          <w:sz w:val="24"/>
          <w:szCs w:val="24"/>
        </w:rPr>
        <w:t xml:space="preserve"> динара</w:t>
      </w:r>
      <w:r w:rsidRPr="002D7973">
        <w:rPr>
          <w:rFonts w:ascii="Arial" w:hAnsi="Arial" w:cs="Arial"/>
          <w:sz w:val="24"/>
          <w:szCs w:val="24"/>
          <w:lang w:val="sr-Cyrl-RS"/>
        </w:rPr>
        <w:t>, за израду пројектно техничке документације.</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rPr>
      </w:pPr>
      <w:r w:rsidRPr="002D7973">
        <w:rPr>
          <w:rFonts w:ascii="Arial" w:hAnsi="Arial" w:cs="Arial"/>
          <w:sz w:val="24"/>
          <w:szCs w:val="24"/>
        </w:rPr>
        <w:t>Планом буџета општине за 201</w:t>
      </w:r>
      <w:r w:rsidRPr="002D7973">
        <w:rPr>
          <w:rFonts w:ascii="Arial" w:hAnsi="Arial" w:cs="Arial"/>
          <w:sz w:val="24"/>
          <w:szCs w:val="24"/>
          <w:lang w:val="sr-Cyrl-RS"/>
        </w:rPr>
        <w:t>9</w:t>
      </w:r>
      <w:r w:rsidRPr="002D7973">
        <w:rPr>
          <w:rFonts w:ascii="Arial" w:hAnsi="Arial" w:cs="Arial"/>
          <w:sz w:val="24"/>
          <w:szCs w:val="24"/>
        </w:rPr>
        <w:t xml:space="preserve">. годину све месне заједнице планирају се </w:t>
      </w:r>
      <w:r w:rsidRPr="002D7973">
        <w:rPr>
          <w:rFonts w:ascii="Arial" w:hAnsi="Arial" w:cs="Arial"/>
          <w:sz w:val="24"/>
          <w:szCs w:val="24"/>
          <w:lang w:val="sr-Cyrl-RS"/>
        </w:rPr>
        <w:t>збирно</w:t>
      </w:r>
      <w:r w:rsidRPr="002D7973">
        <w:rPr>
          <w:rFonts w:ascii="Arial" w:hAnsi="Arial" w:cs="Arial"/>
          <w:sz w:val="24"/>
          <w:szCs w:val="24"/>
        </w:rPr>
        <w:t xml:space="preserve">, у </w:t>
      </w:r>
      <w:r w:rsidRPr="002D7973">
        <w:rPr>
          <w:rFonts w:ascii="Arial" w:hAnsi="Arial" w:cs="Arial"/>
          <w:sz w:val="24"/>
          <w:szCs w:val="24"/>
          <w:lang w:val="sr-Cyrl-RS"/>
        </w:rPr>
        <w:t xml:space="preserve">оквиру раздела 4, глава 1, </w:t>
      </w:r>
      <w:proofErr w:type="gramStart"/>
      <w:r w:rsidRPr="002D7973">
        <w:rPr>
          <w:rFonts w:ascii="Arial" w:hAnsi="Arial" w:cs="Arial"/>
          <w:sz w:val="24"/>
          <w:szCs w:val="24"/>
          <w:lang w:val="sr-Cyrl-RS"/>
        </w:rPr>
        <w:t>Програм  15</w:t>
      </w:r>
      <w:proofErr w:type="gramEnd"/>
      <w:r w:rsidRPr="002D7973">
        <w:rPr>
          <w:rFonts w:ascii="Arial" w:hAnsi="Arial" w:cs="Arial"/>
          <w:sz w:val="24"/>
          <w:szCs w:val="24"/>
          <w:lang w:val="sr-Cyrl-RS"/>
        </w:rPr>
        <w:t xml:space="preserve"> – Опште услуге локалне самоуправе</w:t>
      </w:r>
      <w:r w:rsidRPr="002D7973">
        <w:rPr>
          <w:rFonts w:ascii="Arial" w:hAnsi="Arial" w:cs="Arial"/>
          <w:sz w:val="24"/>
          <w:szCs w:val="24"/>
        </w:rPr>
        <w:t>.</w:t>
      </w:r>
    </w:p>
    <w:p w:rsidR="002D7973" w:rsidRPr="002D7973" w:rsidRDefault="002D7973" w:rsidP="002D7973">
      <w:pPr>
        <w:ind w:firstLine="720"/>
        <w:jc w:val="both"/>
        <w:rPr>
          <w:rFonts w:ascii="Arial" w:hAnsi="Arial" w:cs="Arial"/>
          <w:sz w:val="24"/>
          <w:szCs w:val="24"/>
        </w:rPr>
      </w:pPr>
      <w:r w:rsidRPr="002D7973">
        <w:rPr>
          <w:rFonts w:ascii="Arial" w:hAnsi="Arial" w:cs="Arial"/>
          <w:sz w:val="24"/>
          <w:szCs w:val="24"/>
          <w:lang w:val="sr-Cyrl-RS"/>
        </w:rPr>
        <w:tab/>
        <w:t xml:space="preserve">У оквиру раздела 4, глава 1, </w:t>
      </w:r>
      <w:r w:rsidRPr="002D7973">
        <w:rPr>
          <w:rFonts w:ascii="Arial" w:hAnsi="Arial" w:cs="Arial"/>
          <w:sz w:val="24"/>
          <w:szCs w:val="24"/>
          <w:u w:val="single"/>
          <w:lang w:val="sr-Cyrl-RS"/>
        </w:rPr>
        <w:t>Програм 15 - Опште услуге локалне самоуправе</w:t>
      </w:r>
      <w:r w:rsidRPr="002D7973">
        <w:rPr>
          <w:rFonts w:ascii="Arial" w:hAnsi="Arial" w:cs="Arial"/>
          <w:b/>
          <w:sz w:val="24"/>
          <w:szCs w:val="24"/>
          <w:lang w:val="sr-Cyrl-RS"/>
        </w:rPr>
        <w:t xml:space="preserve">, </w:t>
      </w:r>
      <w:r w:rsidRPr="002D7973">
        <w:rPr>
          <w:rFonts w:ascii="Arial" w:hAnsi="Arial" w:cs="Arial"/>
          <w:b/>
          <w:i/>
          <w:sz w:val="24"/>
          <w:szCs w:val="24"/>
          <w:lang w:val="sr-Cyrl-RS"/>
        </w:rPr>
        <w:t>Средства за</w:t>
      </w:r>
      <w:r w:rsidRPr="002D7973">
        <w:rPr>
          <w:rFonts w:ascii="Arial" w:hAnsi="Arial" w:cs="Arial"/>
          <w:i/>
          <w:sz w:val="24"/>
          <w:szCs w:val="24"/>
          <w:lang w:val="sr-Cyrl-RS"/>
        </w:rPr>
        <w:t xml:space="preserve"> </w:t>
      </w:r>
      <w:r w:rsidRPr="002D7973">
        <w:rPr>
          <w:rFonts w:ascii="Arial" w:hAnsi="Arial" w:cs="Arial"/>
          <w:b/>
          <w:i/>
          <w:sz w:val="24"/>
          <w:szCs w:val="24"/>
          <w:lang w:val="sr-Cyrl-RS"/>
        </w:rPr>
        <w:t>потребе месних заједница</w:t>
      </w:r>
      <w:r w:rsidRPr="002D7973">
        <w:rPr>
          <w:rFonts w:ascii="Arial" w:hAnsi="Arial" w:cs="Arial"/>
          <w:sz w:val="24"/>
          <w:szCs w:val="24"/>
          <w:lang w:val="sr-Cyrl-RS"/>
        </w:rPr>
        <w:t>, а односи се на 4 месне заједнице и то: Прва МЗ Темерин, Месна заједница Старо Ђурђево, Месна заједница Бачки Јарак и Месна заједница Сириг, планирана су средства у укупном износу од 24.050.000,00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 xml:space="preserve"> </w:t>
      </w:r>
      <w:r w:rsidRPr="002D7973">
        <w:rPr>
          <w:rFonts w:ascii="Arial" w:hAnsi="Arial" w:cs="Arial"/>
          <w:b/>
          <w:i/>
          <w:sz w:val="24"/>
          <w:szCs w:val="24"/>
          <w:lang w:val="sr-Cyrl-RS"/>
        </w:rPr>
        <w:t>Прва МЗ Темерин</w:t>
      </w:r>
      <w:r w:rsidRPr="002D7973">
        <w:rPr>
          <w:rFonts w:ascii="Arial" w:hAnsi="Arial" w:cs="Arial"/>
          <w:b/>
          <w:sz w:val="24"/>
          <w:szCs w:val="24"/>
          <w:lang w:val="sr-Cyrl-RS"/>
        </w:rPr>
        <w:t>,</w:t>
      </w:r>
      <w:r w:rsidRPr="002D7973">
        <w:rPr>
          <w:rFonts w:ascii="Arial" w:hAnsi="Arial" w:cs="Arial"/>
          <w:sz w:val="24"/>
          <w:szCs w:val="24"/>
          <w:lang w:val="sr-Cyrl-RS"/>
        </w:rPr>
        <w:t xml:space="preserve"> планирана су средства у укупном износу од 6.105.000,00 динара. У оквиру Прве МЗ Темерин планиран је и следећи пројекат: Обележавање Илиндана у износу од 1.000.000,00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Месна заједница Старо Ђурђево</w:t>
      </w:r>
      <w:r w:rsidRPr="002D7973">
        <w:rPr>
          <w:rFonts w:ascii="Arial" w:hAnsi="Arial" w:cs="Arial"/>
          <w:sz w:val="24"/>
          <w:szCs w:val="24"/>
          <w:lang w:val="sr-Cyrl-RS"/>
        </w:rPr>
        <w:t>, планирана су средства у укупном износу од 6.209.000,00 динара. У оквиру МЗ Старо Ђурђево планиран је пројекат: Обележавање дана месне заједнице у износу од 250.000,00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Месна заједница Бачки Јарак</w:t>
      </w:r>
      <w:r w:rsidRPr="002D7973">
        <w:rPr>
          <w:rFonts w:ascii="Arial" w:hAnsi="Arial" w:cs="Arial"/>
          <w:sz w:val="24"/>
          <w:szCs w:val="24"/>
          <w:lang w:val="sr-Cyrl-RS"/>
        </w:rPr>
        <w:t>, планирана су средства у укупном износу од 5.736.000,00 динара. У оквиру МЗ Бачки Јарак планиран је пројекат: ''Бачки Јарак – добри домаћин Србије'' у износу од 500.000,00 динара.</w:t>
      </w:r>
    </w:p>
    <w:p w:rsidR="002D7973" w:rsidRPr="002D7973" w:rsidRDefault="002D7973" w:rsidP="002D7973">
      <w:pPr>
        <w:jc w:val="both"/>
        <w:rPr>
          <w:rFonts w:ascii="Arial" w:hAnsi="Arial" w:cs="Arial"/>
          <w:sz w:val="24"/>
          <w:szCs w:val="24"/>
          <w:lang w:val="sr-Cyrl-RS"/>
        </w:rPr>
      </w:pPr>
      <w:r w:rsidRPr="002D7973">
        <w:rPr>
          <w:rFonts w:ascii="Arial" w:hAnsi="Arial" w:cs="Arial"/>
          <w:b/>
          <w:i/>
          <w:sz w:val="24"/>
          <w:szCs w:val="24"/>
          <w:lang w:val="sr-Cyrl-RS"/>
        </w:rPr>
        <w:t>Месна заједница Сириг</w:t>
      </w:r>
      <w:r w:rsidRPr="002D7973">
        <w:rPr>
          <w:rFonts w:ascii="Arial" w:hAnsi="Arial" w:cs="Arial"/>
          <w:sz w:val="24"/>
          <w:szCs w:val="24"/>
          <w:lang w:val="sr-Cyrl-RS"/>
        </w:rPr>
        <w:t>, планирана су средства у укупном износу од 6.000.000,00 динара.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раздела 4, глава 2, </w:t>
      </w:r>
      <w:r w:rsidRPr="002D7973">
        <w:rPr>
          <w:rFonts w:ascii="Arial" w:hAnsi="Arial" w:cs="Arial"/>
          <w:sz w:val="24"/>
          <w:szCs w:val="24"/>
          <w:u w:val="single"/>
          <w:lang w:val="sr-Cyrl-RS"/>
        </w:rPr>
        <w:t>Програм 4 – Развој туризма</w:t>
      </w:r>
      <w:r w:rsidRPr="002D7973">
        <w:rPr>
          <w:rFonts w:ascii="Arial" w:hAnsi="Arial" w:cs="Arial"/>
          <w:sz w:val="24"/>
          <w:szCs w:val="24"/>
          <w:lang w:val="sr-Cyrl-RS"/>
        </w:rPr>
        <w:t xml:space="preserve">, </w:t>
      </w:r>
      <w:r w:rsidRPr="002D7973">
        <w:rPr>
          <w:rFonts w:ascii="Arial" w:hAnsi="Arial" w:cs="Arial"/>
          <w:b/>
          <w:i/>
          <w:sz w:val="24"/>
          <w:szCs w:val="24"/>
          <w:lang w:val="sr-Cyrl-RS"/>
        </w:rPr>
        <w:t>Туристичка организација општине Темерин</w:t>
      </w:r>
      <w:r w:rsidRPr="002D7973">
        <w:rPr>
          <w:rFonts w:ascii="Arial" w:hAnsi="Arial" w:cs="Arial"/>
          <w:sz w:val="24"/>
          <w:szCs w:val="24"/>
        </w:rPr>
        <w:t xml:space="preserve"> планирана су средства из буџета у износу од </w:t>
      </w:r>
      <w:r w:rsidRPr="002D7973">
        <w:rPr>
          <w:rFonts w:ascii="Arial" w:hAnsi="Arial" w:cs="Arial"/>
          <w:sz w:val="24"/>
          <w:szCs w:val="24"/>
          <w:lang w:val="sr-Cyrl-RS"/>
        </w:rPr>
        <w:t>12.725.000,00</w:t>
      </w:r>
      <w:r w:rsidRPr="002D7973">
        <w:rPr>
          <w:rFonts w:ascii="Arial" w:hAnsi="Arial" w:cs="Arial"/>
          <w:sz w:val="24"/>
          <w:szCs w:val="24"/>
        </w:rPr>
        <w:t xml:space="preserve"> динара</w:t>
      </w:r>
      <w:r w:rsidRPr="002D7973">
        <w:rPr>
          <w:rFonts w:ascii="Arial" w:hAnsi="Arial" w:cs="Arial"/>
          <w:sz w:val="24"/>
          <w:szCs w:val="24"/>
          <w:lang w:val="sr-Cyrl-RS"/>
        </w:rPr>
        <w:t>.</w:t>
      </w:r>
      <w:r w:rsidRPr="002D7973">
        <w:rPr>
          <w:rFonts w:ascii="Arial" w:hAnsi="Arial" w:cs="Arial"/>
          <w:sz w:val="24"/>
          <w:szCs w:val="24"/>
        </w:rPr>
        <w:t xml:space="preserve"> </w:t>
      </w:r>
      <w:r w:rsidRPr="002D7973">
        <w:rPr>
          <w:rFonts w:ascii="Arial" w:hAnsi="Arial" w:cs="Arial"/>
          <w:sz w:val="24"/>
          <w:szCs w:val="24"/>
          <w:lang w:val="sr-Cyrl-RS"/>
        </w:rPr>
        <w:t>У</w:t>
      </w:r>
      <w:r w:rsidRPr="002D7973">
        <w:rPr>
          <w:rFonts w:ascii="Arial" w:hAnsi="Arial" w:cs="Arial"/>
          <w:sz w:val="24"/>
          <w:szCs w:val="24"/>
        </w:rPr>
        <w:t xml:space="preserve"> оквиру Туристичке организације планира</w:t>
      </w:r>
      <w:r w:rsidRPr="002D7973">
        <w:rPr>
          <w:rFonts w:ascii="Arial" w:hAnsi="Arial" w:cs="Arial"/>
          <w:sz w:val="24"/>
          <w:szCs w:val="24"/>
          <w:lang w:val="sr-Cyrl-RS"/>
        </w:rPr>
        <w:t>н је</w:t>
      </w:r>
      <w:r w:rsidRPr="002D7973">
        <w:rPr>
          <w:rFonts w:ascii="Arial" w:hAnsi="Arial" w:cs="Arial"/>
          <w:sz w:val="24"/>
          <w:szCs w:val="24"/>
        </w:rPr>
        <w:t xml:space="preserve"> пројек</w:t>
      </w:r>
      <w:r w:rsidRPr="002D7973">
        <w:rPr>
          <w:rFonts w:ascii="Arial" w:hAnsi="Arial" w:cs="Arial"/>
          <w:sz w:val="24"/>
          <w:szCs w:val="24"/>
          <w:lang w:val="sr-Cyrl-RS"/>
        </w:rPr>
        <w:t xml:space="preserve">ат </w:t>
      </w:r>
      <w:r w:rsidRPr="002D7973">
        <w:rPr>
          <w:rFonts w:ascii="Arial" w:hAnsi="Arial" w:cs="Arial"/>
          <w:b/>
          <w:i/>
          <w:sz w:val="24"/>
          <w:szCs w:val="24"/>
          <w:lang w:val="sr-Cyrl-RS"/>
        </w:rPr>
        <w:t>Т</w:t>
      </w:r>
      <w:r w:rsidRPr="002D7973">
        <w:rPr>
          <w:rFonts w:ascii="Arial" w:hAnsi="Arial" w:cs="Arial"/>
          <w:b/>
          <w:i/>
          <w:sz w:val="24"/>
          <w:szCs w:val="24"/>
        </w:rPr>
        <w:t>уристичк</w:t>
      </w:r>
      <w:r w:rsidRPr="002D7973">
        <w:rPr>
          <w:rFonts w:ascii="Arial" w:hAnsi="Arial" w:cs="Arial"/>
          <w:b/>
          <w:i/>
          <w:sz w:val="24"/>
          <w:szCs w:val="24"/>
          <w:lang w:val="sr-Cyrl-RS"/>
        </w:rPr>
        <w:t>а</w:t>
      </w:r>
      <w:r w:rsidRPr="002D7973">
        <w:rPr>
          <w:rFonts w:ascii="Arial" w:hAnsi="Arial" w:cs="Arial"/>
          <w:b/>
          <w:i/>
          <w:sz w:val="24"/>
          <w:szCs w:val="24"/>
        </w:rPr>
        <w:t xml:space="preserve"> сигнализациј</w:t>
      </w:r>
      <w:r w:rsidRPr="002D7973">
        <w:rPr>
          <w:rFonts w:ascii="Arial" w:hAnsi="Arial" w:cs="Arial"/>
          <w:b/>
          <w:i/>
          <w:sz w:val="24"/>
          <w:szCs w:val="24"/>
          <w:lang w:val="sr-Cyrl-RS"/>
        </w:rPr>
        <w:t>а</w:t>
      </w:r>
      <w:r w:rsidRPr="002D7973">
        <w:rPr>
          <w:rFonts w:ascii="Arial" w:hAnsi="Arial" w:cs="Arial"/>
          <w:sz w:val="24"/>
          <w:szCs w:val="24"/>
          <w:lang w:val="sr-Cyrl-RS"/>
        </w:rPr>
        <w:t xml:space="preserve"> </w:t>
      </w:r>
      <w:r w:rsidRPr="002D7973">
        <w:rPr>
          <w:rFonts w:ascii="Arial" w:hAnsi="Arial" w:cs="Arial"/>
          <w:sz w:val="24"/>
          <w:szCs w:val="24"/>
        </w:rPr>
        <w:t>општине Темерин</w:t>
      </w:r>
      <w:r w:rsidRPr="002D7973">
        <w:rPr>
          <w:rFonts w:ascii="Arial" w:hAnsi="Arial" w:cs="Arial"/>
          <w:sz w:val="24"/>
          <w:szCs w:val="24"/>
          <w:lang w:val="sr-Cyrl-RS"/>
        </w:rPr>
        <w:t xml:space="preserve"> у износу од 300.000,00 динара</w:t>
      </w:r>
      <w:r w:rsidRPr="002D7973">
        <w:rPr>
          <w:rFonts w:ascii="Arial" w:hAnsi="Arial" w:cs="Arial"/>
          <w:sz w:val="24"/>
          <w:szCs w:val="24"/>
        </w:rPr>
        <w:t xml:space="preserve">.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 xml:space="preserve">У оквиру раздела </w:t>
      </w:r>
      <w:r w:rsidRPr="002D7973">
        <w:rPr>
          <w:rFonts w:ascii="Arial" w:hAnsi="Arial" w:cs="Arial"/>
          <w:sz w:val="24"/>
          <w:szCs w:val="24"/>
          <w:lang w:val="sr-Cyrl-RS"/>
        </w:rPr>
        <w:t>4</w:t>
      </w:r>
      <w:r w:rsidRPr="002D7973">
        <w:rPr>
          <w:rFonts w:ascii="Arial" w:hAnsi="Arial" w:cs="Arial"/>
          <w:sz w:val="24"/>
          <w:szCs w:val="24"/>
        </w:rPr>
        <w:t xml:space="preserve">, глава </w:t>
      </w:r>
      <w:r w:rsidRPr="002D7973">
        <w:rPr>
          <w:rFonts w:ascii="Arial" w:hAnsi="Arial" w:cs="Arial"/>
          <w:sz w:val="24"/>
          <w:szCs w:val="24"/>
          <w:lang w:val="sr-Cyrl-RS"/>
        </w:rPr>
        <w:t>3</w:t>
      </w:r>
      <w:r w:rsidRPr="002D7973">
        <w:rPr>
          <w:rFonts w:ascii="Arial" w:hAnsi="Arial" w:cs="Arial"/>
          <w:sz w:val="24"/>
          <w:szCs w:val="24"/>
        </w:rPr>
        <w:t xml:space="preserve">, </w:t>
      </w:r>
      <w:r w:rsidRPr="002D7973">
        <w:rPr>
          <w:rFonts w:ascii="Arial" w:hAnsi="Arial" w:cs="Arial"/>
          <w:sz w:val="24"/>
          <w:szCs w:val="24"/>
          <w:u w:val="single"/>
          <w:lang w:val="sr-Cyrl-RS"/>
        </w:rPr>
        <w:t>Програм 8 – Предшколско васпитање и образовање</w:t>
      </w:r>
      <w:r w:rsidRPr="002D7973">
        <w:rPr>
          <w:rFonts w:ascii="Arial" w:hAnsi="Arial" w:cs="Arial"/>
          <w:sz w:val="24"/>
          <w:szCs w:val="24"/>
          <w:lang w:val="sr-Cyrl-RS"/>
        </w:rPr>
        <w:t xml:space="preserve">, </w:t>
      </w:r>
      <w:r w:rsidRPr="002D7973">
        <w:rPr>
          <w:rFonts w:ascii="Arial" w:hAnsi="Arial" w:cs="Arial"/>
          <w:b/>
          <w:bCs/>
          <w:i/>
          <w:sz w:val="24"/>
          <w:szCs w:val="24"/>
        </w:rPr>
        <w:t>Предшколска установа ''Вељко Влаховић''</w:t>
      </w:r>
      <w:r w:rsidRPr="002D7973">
        <w:rPr>
          <w:rFonts w:ascii="Arial" w:hAnsi="Arial" w:cs="Arial"/>
          <w:b/>
          <w:i/>
          <w:sz w:val="24"/>
          <w:szCs w:val="24"/>
        </w:rPr>
        <w:t xml:space="preserve"> </w:t>
      </w:r>
      <w:r w:rsidRPr="002D7973">
        <w:rPr>
          <w:rFonts w:ascii="Arial" w:hAnsi="Arial" w:cs="Arial"/>
          <w:b/>
          <w:bCs/>
          <w:i/>
          <w:sz w:val="24"/>
          <w:szCs w:val="24"/>
        </w:rPr>
        <w:t>Темерин</w:t>
      </w:r>
      <w:r w:rsidRPr="002D7973">
        <w:rPr>
          <w:rFonts w:ascii="Arial" w:hAnsi="Arial" w:cs="Arial"/>
          <w:sz w:val="24"/>
          <w:szCs w:val="24"/>
        </w:rPr>
        <w:t xml:space="preserve"> планирана су средства из буџета у износу од </w:t>
      </w:r>
      <w:r w:rsidRPr="002D7973">
        <w:rPr>
          <w:rFonts w:ascii="Arial" w:hAnsi="Arial" w:cs="Arial"/>
          <w:sz w:val="24"/>
          <w:szCs w:val="24"/>
          <w:lang w:val="sr-Cyrl-RS"/>
        </w:rPr>
        <w:t>142.354.000,00</w:t>
      </w:r>
      <w:r w:rsidRPr="002D7973">
        <w:rPr>
          <w:rFonts w:ascii="Arial" w:hAnsi="Arial" w:cs="Arial"/>
          <w:sz w:val="24"/>
          <w:szCs w:val="24"/>
        </w:rPr>
        <w:t xml:space="preserve"> динара</w:t>
      </w:r>
      <w:r w:rsidRPr="002D7973">
        <w:rPr>
          <w:rFonts w:ascii="Arial" w:hAnsi="Arial" w:cs="Arial"/>
          <w:sz w:val="24"/>
          <w:szCs w:val="24"/>
          <w:lang w:val="sr-Cyrl-RS"/>
        </w:rPr>
        <w:t xml:space="preserve">. </w:t>
      </w:r>
      <w:r w:rsidRPr="002D7973">
        <w:rPr>
          <w:rFonts w:ascii="Arial" w:hAnsi="Arial" w:cs="Arial"/>
          <w:sz w:val="24"/>
          <w:szCs w:val="24"/>
        </w:rPr>
        <w:t xml:space="preserve"> Средства за текуће поправке и одржавање планирана </w:t>
      </w:r>
      <w:proofErr w:type="gramStart"/>
      <w:r w:rsidRPr="002D7973">
        <w:rPr>
          <w:rFonts w:ascii="Arial" w:hAnsi="Arial" w:cs="Arial"/>
          <w:sz w:val="24"/>
          <w:szCs w:val="24"/>
        </w:rPr>
        <w:t>су  у</w:t>
      </w:r>
      <w:proofErr w:type="gramEnd"/>
      <w:r w:rsidRPr="002D7973">
        <w:rPr>
          <w:rFonts w:ascii="Arial" w:hAnsi="Arial" w:cs="Arial"/>
          <w:sz w:val="24"/>
          <w:szCs w:val="24"/>
        </w:rPr>
        <w:t xml:space="preserve"> износу од </w:t>
      </w:r>
      <w:r w:rsidRPr="002D7973">
        <w:rPr>
          <w:rFonts w:ascii="Arial" w:hAnsi="Arial" w:cs="Arial"/>
          <w:sz w:val="24"/>
          <w:szCs w:val="24"/>
          <w:lang w:val="sr-Cyrl-RS"/>
        </w:rPr>
        <w:t>1.600.000,00</w:t>
      </w:r>
      <w:r w:rsidRPr="002D7973">
        <w:rPr>
          <w:rFonts w:ascii="Arial" w:hAnsi="Arial" w:cs="Arial"/>
          <w:sz w:val="24"/>
          <w:szCs w:val="24"/>
        </w:rPr>
        <w:t xml:space="preserve"> динара</w:t>
      </w:r>
      <w:r w:rsidRPr="002D7973">
        <w:rPr>
          <w:rFonts w:ascii="Arial" w:hAnsi="Arial" w:cs="Arial"/>
          <w:sz w:val="24"/>
          <w:szCs w:val="24"/>
          <w:lang w:val="sr-Cyrl-RS"/>
        </w:rPr>
        <w:t>.</w:t>
      </w:r>
      <w:r w:rsidRPr="002D7973">
        <w:rPr>
          <w:rFonts w:ascii="Arial" w:hAnsi="Arial" w:cs="Arial"/>
          <w:sz w:val="24"/>
          <w:szCs w:val="24"/>
        </w:rPr>
        <w:t xml:space="preserve"> </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lang w:val="sr-Cyrl-RS"/>
        </w:rPr>
        <w:t xml:space="preserve">У оквиру раздела 4, глава 4, </w:t>
      </w:r>
      <w:r w:rsidRPr="002D7973">
        <w:rPr>
          <w:rFonts w:ascii="Arial" w:hAnsi="Arial" w:cs="Arial"/>
          <w:sz w:val="24"/>
          <w:szCs w:val="24"/>
          <w:u w:val="single"/>
          <w:lang w:val="sr-Cyrl-RS"/>
        </w:rPr>
        <w:t>Програм 13 – Развој културе и информисања</w:t>
      </w:r>
      <w:r w:rsidRPr="002D7973">
        <w:rPr>
          <w:rFonts w:ascii="Arial" w:hAnsi="Arial" w:cs="Arial"/>
          <w:sz w:val="24"/>
          <w:szCs w:val="24"/>
          <w:lang w:val="sr-Cyrl-RS"/>
        </w:rPr>
        <w:t xml:space="preserve">, </w:t>
      </w:r>
      <w:r w:rsidRPr="002D7973">
        <w:rPr>
          <w:rFonts w:ascii="Arial" w:hAnsi="Arial" w:cs="Arial"/>
          <w:b/>
          <w:i/>
          <w:sz w:val="24"/>
          <w:szCs w:val="24"/>
          <w:lang w:val="sr-Cyrl-RS"/>
        </w:rPr>
        <w:t>Јавна библиотека ''Сирмаи Карољ'' Темерин</w:t>
      </w:r>
      <w:r w:rsidRPr="002D7973">
        <w:rPr>
          <w:rFonts w:ascii="Arial" w:hAnsi="Arial" w:cs="Arial"/>
          <w:b/>
          <w:sz w:val="24"/>
          <w:szCs w:val="24"/>
          <w:lang w:val="sr-Cyrl-RS"/>
        </w:rPr>
        <w:t>,</w:t>
      </w:r>
      <w:r w:rsidRPr="002D7973">
        <w:rPr>
          <w:rFonts w:ascii="Arial" w:hAnsi="Arial" w:cs="Arial"/>
          <w:sz w:val="24"/>
          <w:szCs w:val="24"/>
        </w:rPr>
        <w:t xml:space="preserve"> планирана су средства у износу </w:t>
      </w:r>
      <w:r w:rsidRPr="002D7973">
        <w:rPr>
          <w:rFonts w:ascii="Arial" w:hAnsi="Arial" w:cs="Arial"/>
          <w:sz w:val="24"/>
          <w:szCs w:val="24"/>
          <w:lang w:val="sr-Cyrl-RS"/>
        </w:rPr>
        <w:t>12.135.000,00</w:t>
      </w:r>
      <w:r w:rsidRPr="002D7973">
        <w:rPr>
          <w:rFonts w:ascii="Arial" w:hAnsi="Arial" w:cs="Arial"/>
          <w:sz w:val="24"/>
          <w:szCs w:val="24"/>
        </w:rPr>
        <w:t xml:space="preserve"> динара из буџета општине. Средства буџета су планирана </w:t>
      </w:r>
      <w:r w:rsidRPr="002D7973">
        <w:rPr>
          <w:rFonts w:ascii="Arial" w:hAnsi="Arial" w:cs="Arial"/>
          <w:sz w:val="24"/>
          <w:szCs w:val="24"/>
          <w:lang w:val="sr-Cyrl-RS"/>
        </w:rPr>
        <w:t>на истом нивоу</w:t>
      </w:r>
      <w:r w:rsidRPr="002D7973">
        <w:rPr>
          <w:rFonts w:ascii="Arial" w:hAnsi="Arial" w:cs="Arial"/>
          <w:sz w:val="24"/>
          <w:szCs w:val="24"/>
        </w:rPr>
        <w:t xml:space="preserve"> у односу на 201</w:t>
      </w:r>
      <w:r w:rsidRPr="002D7973">
        <w:rPr>
          <w:rFonts w:ascii="Arial" w:hAnsi="Arial" w:cs="Arial"/>
          <w:sz w:val="24"/>
          <w:szCs w:val="24"/>
          <w:lang w:val="sr-Cyrl-RS"/>
        </w:rPr>
        <w:t>9.</w:t>
      </w:r>
      <w:r w:rsidRPr="002D7973">
        <w:rPr>
          <w:rFonts w:ascii="Arial" w:hAnsi="Arial" w:cs="Arial"/>
          <w:sz w:val="24"/>
          <w:szCs w:val="24"/>
        </w:rPr>
        <w:t xml:space="preserve"> годину. На економској класификацији 515 – Нематеријална имовина планирају се средства у износу од 400.000,00 динара за набавку књига за библиотеку.</w:t>
      </w:r>
      <w:r w:rsidRPr="002D7973">
        <w:rPr>
          <w:rFonts w:ascii="Arial" w:hAnsi="Arial" w:cs="Arial"/>
          <w:sz w:val="24"/>
          <w:szCs w:val="24"/>
          <w:lang w:val="sr-Cyrl-RS"/>
        </w:rPr>
        <w:t xml:space="preserve"> </w:t>
      </w:r>
    </w:p>
    <w:p w:rsidR="002D7973" w:rsidRPr="002D7973" w:rsidRDefault="002D7973" w:rsidP="002D7973">
      <w:pPr>
        <w:ind w:firstLine="720"/>
        <w:jc w:val="both"/>
        <w:rPr>
          <w:rFonts w:ascii="Arial" w:hAnsi="Arial" w:cs="Arial"/>
          <w:sz w:val="24"/>
          <w:szCs w:val="24"/>
          <w:lang w:val="sr-Cyrl-RS"/>
        </w:rPr>
      </w:pPr>
    </w:p>
    <w:p w:rsidR="002D7973" w:rsidRPr="002D7973" w:rsidRDefault="002D7973" w:rsidP="002D7973">
      <w:pPr>
        <w:jc w:val="both"/>
        <w:rPr>
          <w:rFonts w:ascii="Arial" w:hAnsi="Arial" w:cs="Arial"/>
          <w:sz w:val="24"/>
          <w:szCs w:val="24"/>
          <w:lang w:val="sr-Cyrl-RS"/>
        </w:rPr>
      </w:pPr>
      <w:r w:rsidRPr="002D7973">
        <w:rPr>
          <w:rFonts w:ascii="Arial" w:hAnsi="Arial" w:cs="Arial"/>
          <w:sz w:val="24"/>
          <w:szCs w:val="24"/>
          <w:lang w:val="sr-Cyrl-RS"/>
        </w:rPr>
        <w:tab/>
        <w:t xml:space="preserve">У оквиру раздела 4, глава 5, </w:t>
      </w:r>
      <w:r w:rsidRPr="002D7973">
        <w:rPr>
          <w:rFonts w:ascii="Arial" w:hAnsi="Arial" w:cs="Arial"/>
          <w:sz w:val="24"/>
          <w:szCs w:val="24"/>
          <w:u w:val="single"/>
          <w:lang w:val="sr-Cyrl-RS"/>
        </w:rPr>
        <w:t>Програм 13 – Развој културе и информисања</w:t>
      </w:r>
      <w:r w:rsidRPr="002D7973">
        <w:rPr>
          <w:rFonts w:ascii="Arial" w:hAnsi="Arial" w:cs="Arial"/>
          <w:sz w:val="24"/>
          <w:szCs w:val="24"/>
          <w:lang w:val="sr-Cyrl-RS"/>
        </w:rPr>
        <w:t xml:space="preserve">, </w:t>
      </w:r>
      <w:r w:rsidRPr="002D7973">
        <w:rPr>
          <w:rFonts w:ascii="Arial" w:hAnsi="Arial" w:cs="Arial"/>
          <w:b/>
          <w:i/>
          <w:sz w:val="24"/>
          <w:szCs w:val="24"/>
          <w:lang w:val="sr-Cyrl-RS"/>
        </w:rPr>
        <w:t>Културни центар општине Темерин</w:t>
      </w:r>
      <w:r w:rsidRPr="002D7973">
        <w:rPr>
          <w:rFonts w:ascii="Arial" w:hAnsi="Arial" w:cs="Arial"/>
          <w:sz w:val="24"/>
          <w:szCs w:val="24"/>
        </w:rPr>
        <w:t xml:space="preserve"> планирана су средства у износу од </w:t>
      </w:r>
      <w:r w:rsidRPr="002D7973">
        <w:rPr>
          <w:rFonts w:ascii="Arial" w:hAnsi="Arial" w:cs="Arial"/>
          <w:sz w:val="24"/>
          <w:szCs w:val="24"/>
          <w:lang w:val="sr-Cyrl-RS"/>
        </w:rPr>
        <w:t>27.950.000,00</w:t>
      </w:r>
      <w:r w:rsidRPr="002D7973">
        <w:rPr>
          <w:rFonts w:ascii="Arial" w:hAnsi="Arial" w:cs="Arial"/>
          <w:sz w:val="24"/>
          <w:szCs w:val="24"/>
        </w:rPr>
        <w:t xml:space="preserve"> динара</w:t>
      </w:r>
      <w:r w:rsidRPr="002D7973">
        <w:rPr>
          <w:rFonts w:ascii="Arial" w:hAnsi="Arial" w:cs="Arial"/>
          <w:sz w:val="24"/>
          <w:szCs w:val="24"/>
          <w:lang w:val="sr-Cyrl-RS"/>
        </w:rPr>
        <w:t>, што је више за 10% у односу на 2019. годину.</w:t>
      </w:r>
      <w:r w:rsidRPr="002D7973">
        <w:rPr>
          <w:rFonts w:ascii="Arial" w:hAnsi="Arial" w:cs="Arial"/>
          <w:sz w:val="24"/>
          <w:szCs w:val="24"/>
        </w:rPr>
        <w:t xml:space="preserve"> </w:t>
      </w:r>
      <w:r w:rsidRPr="002D7973">
        <w:rPr>
          <w:rFonts w:ascii="Arial" w:hAnsi="Arial" w:cs="Arial"/>
          <w:sz w:val="24"/>
          <w:szCs w:val="24"/>
          <w:lang w:val="sr-Cyrl-RS"/>
        </w:rPr>
        <w:t xml:space="preserve">У оквиру овог корисника буџета опредељена су средства за следеће пројекте: </w:t>
      </w:r>
      <w:r w:rsidRPr="002D7973">
        <w:rPr>
          <w:rFonts w:ascii="Arial" w:hAnsi="Arial" w:cs="Arial"/>
          <w:b/>
          <w:i/>
          <w:sz w:val="24"/>
          <w:szCs w:val="24"/>
          <w:lang w:val="sr-Cyrl-RS"/>
        </w:rPr>
        <w:t>Салашарско позориште</w:t>
      </w:r>
      <w:r w:rsidRPr="002D7973">
        <w:rPr>
          <w:rFonts w:ascii="Arial" w:hAnsi="Arial" w:cs="Arial"/>
          <w:sz w:val="24"/>
          <w:szCs w:val="24"/>
          <w:lang w:val="sr-Cyrl-RS"/>
        </w:rPr>
        <w:t xml:space="preserve"> у износу од 100.000,00 динара и за </w:t>
      </w:r>
      <w:r w:rsidRPr="002D7973">
        <w:rPr>
          <w:rFonts w:ascii="Arial" w:hAnsi="Arial" w:cs="Arial"/>
          <w:b/>
          <w:i/>
          <w:sz w:val="24"/>
          <w:szCs w:val="24"/>
          <w:lang w:val="sr-Cyrl-RS"/>
        </w:rPr>
        <w:t>Обележавање дана општине Темерин</w:t>
      </w:r>
      <w:r w:rsidRPr="002D7973">
        <w:rPr>
          <w:rFonts w:ascii="Arial" w:hAnsi="Arial" w:cs="Arial"/>
          <w:sz w:val="24"/>
          <w:szCs w:val="24"/>
          <w:lang w:val="sr-Cyrl-RS"/>
        </w:rPr>
        <w:t xml:space="preserve"> у износу од 1.550.000,00 динара.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720"/>
        <w:jc w:val="both"/>
        <w:rPr>
          <w:rFonts w:ascii="Arial" w:hAnsi="Arial" w:cs="Arial"/>
          <w:b/>
          <w:sz w:val="24"/>
          <w:szCs w:val="24"/>
          <w:lang w:val="sr-Cyrl-RS"/>
        </w:rPr>
      </w:pPr>
      <w:r w:rsidRPr="002D7973">
        <w:rPr>
          <w:rFonts w:ascii="Arial" w:hAnsi="Arial" w:cs="Arial"/>
          <w:b/>
          <w:sz w:val="24"/>
          <w:szCs w:val="24"/>
          <w:lang w:val="sr-Cyrl-RS"/>
        </w:rPr>
        <w:t>РАЗДЕО 5 – ОПШТИНСКИ ПРАВОБРАНИЛАЦ</w:t>
      </w:r>
    </w:p>
    <w:p w:rsidR="002D7973" w:rsidRPr="002D7973" w:rsidRDefault="002D7973" w:rsidP="002D7973">
      <w:pPr>
        <w:ind w:firstLine="720"/>
        <w:jc w:val="both"/>
        <w:rPr>
          <w:rFonts w:ascii="Arial" w:hAnsi="Arial" w:cs="Arial"/>
          <w:b/>
          <w:sz w:val="24"/>
          <w:szCs w:val="24"/>
          <w:lang w:val="sr-Cyrl-RS"/>
        </w:rPr>
      </w:pPr>
    </w:p>
    <w:p w:rsidR="002D7973" w:rsidRPr="002D7973" w:rsidRDefault="002D7973" w:rsidP="002D7973">
      <w:pPr>
        <w:ind w:firstLine="720"/>
        <w:jc w:val="both"/>
        <w:rPr>
          <w:rFonts w:ascii="Arial" w:hAnsi="Arial" w:cs="Arial"/>
          <w:sz w:val="24"/>
          <w:szCs w:val="24"/>
          <w:lang w:val="sr-Cyrl-RS"/>
        </w:rPr>
      </w:pPr>
      <w:r w:rsidRPr="002D7973">
        <w:rPr>
          <w:rFonts w:ascii="Arial" w:hAnsi="Arial" w:cs="Arial"/>
          <w:sz w:val="24"/>
          <w:szCs w:val="24"/>
        </w:rPr>
        <w:t>У оквиру</w:t>
      </w:r>
      <w:r w:rsidRPr="002D7973">
        <w:rPr>
          <w:rFonts w:ascii="Arial" w:hAnsi="Arial" w:cs="Arial"/>
          <w:sz w:val="24"/>
          <w:szCs w:val="24"/>
          <w:lang w:val="sr-Cyrl-RS"/>
        </w:rPr>
        <w:t xml:space="preserve"> раздела 5, </w:t>
      </w:r>
      <w:r w:rsidRPr="002D7973">
        <w:rPr>
          <w:rFonts w:ascii="Arial" w:hAnsi="Arial" w:cs="Arial"/>
          <w:sz w:val="24"/>
          <w:szCs w:val="24"/>
          <w:u w:val="single"/>
          <w:lang w:val="sr-Cyrl-RS"/>
        </w:rPr>
        <w:t>Програм 15 – Опште услуге локалне самоуправе</w:t>
      </w:r>
      <w:r w:rsidRPr="002D7973">
        <w:rPr>
          <w:rFonts w:ascii="Arial" w:hAnsi="Arial" w:cs="Arial"/>
          <w:b/>
          <w:bCs/>
          <w:sz w:val="24"/>
          <w:szCs w:val="24"/>
          <w:lang w:val="sr-Latn-RS"/>
        </w:rPr>
        <w:t>,</w:t>
      </w:r>
      <w:r w:rsidRPr="002D7973">
        <w:rPr>
          <w:rFonts w:ascii="Arial" w:hAnsi="Arial" w:cs="Arial"/>
          <w:sz w:val="24"/>
          <w:szCs w:val="24"/>
        </w:rPr>
        <w:t xml:space="preserve"> планирана су средства</w:t>
      </w:r>
      <w:r w:rsidRPr="002D7973">
        <w:rPr>
          <w:rFonts w:ascii="Arial" w:hAnsi="Arial" w:cs="Arial"/>
          <w:sz w:val="24"/>
          <w:szCs w:val="24"/>
          <w:lang w:val="sr-Cyrl-RS"/>
        </w:rPr>
        <w:t xml:space="preserve"> за</w:t>
      </w:r>
      <w:r w:rsidRPr="002D7973">
        <w:rPr>
          <w:rFonts w:ascii="Arial" w:hAnsi="Arial" w:cs="Arial"/>
          <w:sz w:val="24"/>
          <w:szCs w:val="24"/>
        </w:rPr>
        <w:t xml:space="preserve"> </w:t>
      </w:r>
      <w:r w:rsidRPr="002D7973">
        <w:rPr>
          <w:rFonts w:ascii="Arial" w:hAnsi="Arial" w:cs="Arial"/>
          <w:b/>
          <w:bCs/>
          <w:i/>
          <w:sz w:val="24"/>
          <w:szCs w:val="24"/>
          <w:lang w:val="sr-Cyrl-RS"/>
        </w:rPr>
        <w:t>Општинског правобраниоца</w:t>
      </w:r>
      <w:r w:rsidRPr="002D7973">
        <w:rPr>
          <w:rFonts w:ascii="Arial" w:hAnsi="Arial" w:cs="Arial"/>
          <w:b/>
          <w:bCs/>
          <w:sz w:val="24"/>
          <w:szCs w:val="24"/>
          <w:lang w:val="sr-Cyrl-RS"/>
        </w:rPr>
        <w:t xml:space="preserve"> </w:t>
      </w:r>
      <w:r w:rsidRPr="002D7973">
        <w:rPr>
          <w:rFonts w:ascii="Arial" w:hAnsi="Arial" w:cs="Arial"/>
          <w:sz w:val="24"/>
          <w:szCs w:val="24"/>
        </w:rPr>
        <w:t>у</w:t>
      </w:r>
      <w:r w:rsidRPr="002D7973">
        <w:rPr>
          <w:rFonts w:ascii="Arial" w:hAnsi="Arial" w:cs="Arial"/>
          <w:sz w:val="24"/>
          <w:szCs w:val="24"/>
          <w:lang w:val="sr-Cyrl-RS"/>
        </w:rPr>
        <w:t xml:space="preserve"> укупном</w:t>
      </w:r>
      <w:r w:rsidRPr="002D7973">
        <w:rPr>
          <w:rFonts w:ascii="Arial" w:hAnsi="Arial" w:cs="Arial"/>
          <w:sz w:val="24"/>
          <w:szCs w:val="24"/>
        </w:rPr>
        <w:t xml:space="preserve"> износу од </w:t>
      </w:r>
      <w:r w:rsidRPr="002D7973">
        <w:rPr>
          <w:rFonts w:ascii="Arial" w:hAnsi="Arial" w:cs="Arial"/>
          <w:sz w:val="24"/>
          <w:szCs w:val="24"/>
          <w:lang w:val="sr-Cyrl-RS"/>
        </w:rPr>
        <w:t>1.610.000,00</w:t>
      </w:r>
      <w:r w:rsidRPr="002D7973">
        <w:rPr>
          <w:rFonts w:ascii="Arial" w:hAnsi="Arial" w:cs="Arial"/>
          <w:sz w:val="24"/>
          <w:szCs w:val="24"/>
        </w:rPr>
        <w:t xml:space="preserve"> динара</w:t>
      </w:r>
      <w:r w:rsidRPr="002D7973">
        <w:rPr>
          <w:rFonts w:ascii="Arial" w:hAnsi="Arial" w:cs="Arial"/>
          <w:sz w:val="24"/>
          <w:szCs w:val="24"/>
          <w:lang w:val="sr-Cyrl-RS"/>
        </w:rPr>
        <w:t>. Предложеном одлуком, општински правобраниоц се планира као директни корисник буџетских средстава. Планирана средства су опредељена за исплату плата, путних трошкова, услуга по уговору, материјала и осталих дотација и трансфера.</w:t>
      </w:r>
    </w:p>
    <w:p w:rsidR="002D7973" w:rsidRPr="002D7973" w:rsidRDefault="002D7973" w:rsidP="002D7973">
      <w:pPr>
        <w:jc w:val="both"/>
        <w:rPr>
          <w:rFonts w:ascii="Arial" w:hAnsi="Arial" w:cs="Arial"/>
          <w:sz w:val="24"/>
          <w:szCs w:val="24"/>
          <w:lang w:val="sr-Cyrl-RS"/>
        </w:rPr>
      </w:pPr>
    </w:p>
    <w:p w:rsidR="002D7973" w:rsidRPr="002D7973" w:rsidRDefault="002D7973" w:rsidP="002D7973">
      <w:pPr>
        <w:ind w:firstLine="630"/>
        <w:jc w:val="both"/>
        <w:rPr>
          <w:rFonts w:ascii="Arial" w:hAnsi="Arial" w:cs="Arial"/>
          <w:sz w:val="24"/>
          <w:szCs w:val="24"/>
        </w:rPr>
      </w:pPr>
      <w:r w:rsidRPr="002D7973">
        <w:rPr>
          <w:rFonts w:ascii="Arial" w:hAnsi="Arial" w:cs="Arial"/>
          <w:sz w:val="24"/>
          <w:szCs w:val="24"/>
        </w:rPr>
        <w:t>Предлог Одлуке о буџету општине Темерин за 20</w:t>
      </w:r>
      <w:r w:rsidRPr="002D7973">
        <w:rPr>
          <w:rFonts w:ascii="Arial" w:hAnsi="Arial" w:cs="Arial"/>
          <w:sz w:val="24"/>
          <w:szCs w:val="24"/>
          <w:lang w:val="sr-Cyrl-RS"/>
        </w:rPr>
        <w:t>20</w:t>
      </w:r>
      <w:r w:rsidRPr="002D7973">
        <w:rPr>
          <w:rFonts w:ascii="Arial" w:hAnsi="Arial" w:cs="Arial"/>
          <w:sz w:val="24"/>
          <w:szCs w:val="24"/>
        </w:rPr>
        <w:t>. годину ставља се на разматрање и усвајање Скупштини општине Темерин.</w:t>
      </w:r>
    </w:p>
    <w:p w:rsidR="002D7973" w:rsidRPr="002D7973" w:rsidRDefault="002D7973" w:rsidP="002D7973">
      <w:pPr>
        <w:jc w:val="both"/>
        <w:rPr>
          <w:rFonts w:ascii="Arial" w:hAnsi="Arial" w:cs="Arial"/>
          <w:sz w:val="24"/>
          <w:szCs w:val="24"/>
          <w:lang w:val="sr-Cyrl-RS"/>
        </w:rPr>
      </w:pPr>
    </w:p>
    <w:p w:rsidR="008A7CE6" w:rsidRDefault="002D7973" w:rsidP="002D7973">
      <w:pPr>
        <w:ind w:firstLine="720"/>
        <w:jc w:val="both"/>
        <w:rPr>
          <w:rFonts w:ascii="Arial" w:hAnsi="Arial" w:cs="Arial"/>
          <w:b/>
          <w:bCs/>
          <w:sz w:val="24"/>
          <w:szCs w:val="24"/>
          <w:lang w:val="sr-Cyrl-RS"/>
        </w:rPr>
      </w:pPr>
      <w:r w:rsidRPr="002D7973">
        <w:rPr>
          <w:rFonts w:ascii="Arial" w:hAnsi="Arial" w:cs="Arial"/>
          <w:sz w:val="24"/>
          <w:szCs w:val="24"/>
        </w:rPr>
        <w:tab/>
      </w:r>
      <w:r w:rsidRPr="002D7973">
        <w:rPr>
          <w:rFonts w:ascii="Arial" w:hAnsi="Arial" w:cs="Arial"/>
          <w:sz w:val="24"/>
          <w:szCs w:val="24"/>
        </w:rPr>
        <w:tab/>
      </w:r>
      <w:r w:rsidRPr="002D7973">
        <w:rPr>
          <w:rFonts w:ascii="Arial" w:hAnsi="Arial" w:cs="Arial"/>
          <w:sz w:val="24"/>
          <w:szCs w:val="24"/>
        </w:rPr>
        <w:tab/>
      </w:r>
      <w:r w:rsidRPr="002D7973">
        <w:rPr>
          <w:rFonts w:ascii="Arial" w:hAnsi="Arial" w:cs="Arial"/>
          <w:sz w:val="24"/>
          <w:szCs w:val="24"/>
        </w:rPr>
        <w:tab/>
      </w:r>
      <w:r w:rsidRPr="002D7973">
        <w:rPr>
          <w:rFonts w:ascii="Arial" w:hAnsi="Arial" w:cs="Arial"/>
          <w:sz w:val="24"/>
          <w:szCs w:val="24"/>
        </w:rPr>
        <w:tab/>
      </w:r>
      <w:r w:rsidRPr="002D7973">
        <w:rPr>
          <w:rFonts w:ascii="Arial" w:hAnsi="Arial" w:cs="Arial"/>
          <w:sz w:val="24"/>
          <w:szCs w:val="24"/>
        </w:rPr>
        <w:tab/>
        <w:t xml:space="preserve">               </w:t>
      </w:r>
      <w:r>
        <w:rPr>
          <w:rFonts w:ascii="Arial" w:hAnsi="Arial" w:cs="Arial"/>
          <w:b/>
          <w:bCs/>
          <w:sz w:val="24"/>
          <w:szCs w:val="24"/>
          <w:lang w:val="sr-Cyrl-RS"/>
        </w:rPr>
        <w:t xml:space="preserve">     </w:t>
      </w:r>
      <w:r w:rsidRPr="002D7973">
        <w:rPr>
          <w:rFonts w:ascii="Arial" w:hAnsi="Arial" w:cs="Arial"/>
          <w:b/>
          <w:bCs/>
          <w:sz w:val="24"/>
          <w:szCs w:val="24"/>
          <w:lang w:val="sr-Cyrl-RS"/>
        </w:rPr>
        <w:t xml:space="preserve">   </w:t>
      </w:r>
    </w:p>
    <w:p w:rsidR="008A7CE6" w:rsidRDefault="008A7CE6" w:rsidP="008A7CE6">
      <w:pPr>
        <w:ind w:firstLine="720"/>
        <w:jc w:val="center"/>
        <w:rPr>
          <w:rFonts w:ascii="Arial" w:hAnsi="Arial" w:cs="Arial"/>
          <w:b/>
          <w:bCs/>
          <w:sz w:val="24"/>
          <w:szCs w:val="24"/>
          <w:lang w:val="sr-Cyrl-RS"/>
        </w:rPr>
      </w:pPr>
      <w:r>
        <w:rPr>
          <w:rFonts w:ascii="Arial" w:hAnsi="Arial" w:cs="Arial"/>
          <w:b/>
          <w:bCs/>
          <w:sz w:val="24"/>
          <w:szCs w:val="24"/>
          <w:lang w:val="sr-Cyrl-RS"/>
        </w:rPr>
        <w:t xml:space="preserve">                                             </w:t>
      </w:r>
      <w:r w:rsidR="002D7973" w:rsidRPr="002D7973">
        <w:rPr>
          <w:rFonts w:ascii="Arial" w:hAnsi="Arial" w:cs="Arial"/>
          <w:b/>
          <w:bCs/>
          <w:sz w:val="24"/>
          <w:szCs w:val="24"/>
        </w:rPr>
        <w:t>ОДЕЉЕЊ</w:t>
      </w:r>
      <w:r w:rsidR="002D7973" w:rsidRPr="002D7973">
        <w:rPr>
          <w:rFonts w:ascii="Arial" w:hAnsi="Arial" w:cs="Arial"/>
          <w:b/>
          <w:bCs/>
          <w:sz w:val="24"/>
          <w:szCs w:val="24"/>
          <w:lang w:val="sr-Cyrl-RS"/>
        </w:rPr>
        <w:t>Е</w:t>
      </w:r>
      <w:r w:rsidR="002D7973" w:rsidRPr="002D7973">
        <w:rPr>
          <w:rFonts w:ascii="Arial" w:hAnsi="Arial" w:cs="Arial"/>
          <w:b/>
          <w:bCs/>
          <w:sz w:val="24"/>
          <w:szCs w:val="24"/>
        </w:rPr>
        <w:t xml:space="preserve"> ЗА</w:t>
      </w:r>
      <w:r>
        <w:rPr>
          <w:rFonts w:ascii="Arial" w:hAnsi="Arial" w:cs="Arial"/>
          <w:b/>
          <w:bCs/>
          <w:sz w:val="24"/>
          <w:szCs w:val="24"/>
          <w:lang w:val="sr-Cyrl-RS"/>
        </w:rPr>
        <w:t xml:space="preserve"> </w:t>
      </w:r>
      <w:r w:rsidR="002D7973" w:rsidRPr="002D7973">
        <w:rPr>
          <w:rFonts w:ascii="Arial" w:hAnsi="Arial" w:cs="Arial"/>
          <w:b/>
          <w:bCs/>
          <w:sz w:val="24"/>
          <w:szCs w:val="24"/>
        </w:rPr>
        <w:t xml:space="preserve">БУЏЕТ, ФИНАНСИЈЕ </w:t>
      </w:r>
      <w:r>
        <w:rPr>
          <w:rFonts w:ascii="Arial" w:hAnsi="Arial" w:cs="Arial"/>
          <w:b/>
          <w:bCs/>
          <w:sz w:val="24"/>
          <w:szCs w:val="24"/>
          <w:lang w:val="sr-Cyrl-RS"/>
        </w:rPr>
        <w:t xml:space="preserve"> </w:t>
      </w:r>
    </w:p>
    <w:p w:rsidR="002E41CC" w:rsidRPr="002D7973" w:rsidRDefault="008A7CE6" w:rsidP="008A7CE6">
      <w:pPr>
        <w:ind w:firstLine="720"/>
        <w:jc w:val="both"/>
        <w:rPr>
          <w:rFonts w:ascii="Arial" w:hAnsi="Arial" w:cs="Arial"/>
          <w:b/>
          <w:sz w:val="24"/>
          <w:szCs w:val="24"/>
          <w:lang w:val="sr-Cyrl-RS"/>
        </w:rPr>
      </w:pPr>
      <w:r>
        <w:rPr>
          <w:rFonts w:ascii="Arial" w:hAnsi="Arial" w:cs="Arial"/>
          <w:b/>
          <w:bCs/>
          <w:sz w:val="24"/>
          <w:szCs w:val="24"/>
          <w:lang w:val="sr-Cyrl-RS"/>
        </w:rPr>
        <w:t xml:space="preserve">                                                                                    И ТРЕЗОР                                                                                              </w:t>
      </w:r>
    </w:p>
    <w:p w:rsidR="002E41CC" w:rsidRPr="002E41CC" w:rsidRDefault="002E41CC" w:rsidP="00AE6CE6">
      <w:pPr>
        <w:rPr>
          <w:b/>
          <w:lang w:val="sr-Cyrl-RS"/>
        </w:rPr>
        <w:sectPr w:rsidR="002E41CC" w:rsidRPr="002E41CC" w:rsidSect="002D7973">
          <w:headerReference w:type="default" r:id="rId24"/>
          <w:footerReference w:type="default" r:id="rId25"/>
          <w:pgSz w:w="11905" w:h="16837"/>
          <w:pgMar w:top="360" w:right="835" w:bottom="360" w:left="720" w:header="360" w:footer="360" w:gutter="0"/>
          <w:cols w:space="720"/>
          <w:docGrid w:linePitch="272"/>
        </w:sectPr>
      </w:pPr>
    </w:p>
    <w:p w:rsidR="00E131D4" w:rsidRDefault="00E131D4">
      <w:pPr>
        <w:rPr>
          <w:vanish/>
        </w:rPr>
      </w:pPr>
      <w:bookmarkStart w:id="178" w:name="__bookmark_38"/>
      <w:bookmarkEnd w:id="178"/>
    </w:p>
    <w:tbl>
      <w:tblPr>
        <w:tblW w:w="15450" w:type="dxa"/>
        <w:tblLayout w:type="fixed"/>
        <w:tblLook w:val="01E0" w:firstRow="1" w:lastRow="1" w:firstColumn="1" w:lastColumn="1" w:noHBand="0" w:noVBand="0"/>
      </w:tblPr>
      <w:tblGrid>
        <w:gridCol w:w="862"/>
        <w:gridCol w:w="6823"/>
        <w:gridCol w:w="1581"/>
        <w:gridCol w:w="1581"/>
        <w:gridCol w:w="1581"/>
        <w:gridCol w:w="1581"/>
        <w:gridCol w:w="1441"/>
      </w:tblGrid>
      <w:tr w:rsidR="00E131D4" w:rsidTr="001A15F0">
        <w:trPr>
          <w:trHeight w:val="230"/>
          <w:tblHeader/>
        </w:trPr>
        <w:tc>
          <w:tcPr>
            <w:tcW w:w="15450" w:type="dxa"/>
            <w:gridSpan w:val="7"/>
            <w:tcMar>
              <w:top w:w="0" w:type="dxa"/>
              <w:left w:w="0" w:type="dxa"/>
              <w:bottom w:w="0" w:type="dxa"/>
              <w:right w:w="0" w:type="dxa"/>
            </w:tcMar>
          </w:tcPr>
          <w:tbl>
            <w:tblPr>
              <w:tblW w:w="15362" w:type="dxa"/>
              <w:jc w:val="center"/>
              <w:tblLayout w:type="fixed"/>
              <w:tblLook w:val="01E0" w:firstRow="1" w:lastRow="1" w:firstColumn="1" w:lastColumn="1" w:noHBand="0" w:noVBand="0"/>
            </w:tblPr>
            <w:tblGrid>
              <w:gridCol w:w="5536"/>
              <w:gridCol w:w="4289"/>
              <w:gridCol w:w="5537"/>
            </w:tblGrid>
            <w:tr w:rsidR="00E131D4" w:rsidTr="001A15F0">
              <w:trPr>
                <w:trHeight w:val="2"/>
                <w:jc w:val="center"/>
              </w:trPr>
              <w:tc>
                <w:tcPr>
                  <w:tcW w:w="5536" w:type="dxa"/>
                  <w:tcMar>
                    <w:top w:w="0" w:type="dxa"/>
                    <w:left w:w="0" w:type="dxa"/>
                    <w:bottom w:w="0" w:type="dxa"/>
                    <w:right w:w="0" w:type="dxa"/>
                  </w:tcMar>
                </w:tcPr>
                <w:p w:rsidR="00E131D4" w:rsidRDefault="00E131D4" w:rsidP="001A15F0">
                  <w:pPr>
                    <w:tabs>
                      <w:tab w:val="left" w:pos="2920"/>
                    </w:tabs>
                    <w:spacing w:line="1" w:lineRule="auto"/>
                    <w:jc w:val="center"/>
                  </w:pPr>
                </w:p>
              </w:tc>
              <w:tc>
                <w:tcPr>
                  <w:tcW w:w="4289" w:type="dxa"/>
                  <w:tcMar>
                    <w:top w:w="0" w:type="dxa"/>
                    <w:left w:w="0" w:type="dxa"/>
                    <w:bottom w:w="0" w:type="dxa"/>
                    <w:right w:w="0" w:type="dxa"/>
                  </w:tcMar>
                </w:tcPr>
                <w:p w:rsidR="00E131D4" w:rsidRPr="009E2CA3" w:rsidRDefault="00946FE5">
                  <w:pPr>
                    <w:jc w:val="center"/>
                    <w:rPr>
                      <w:b/>
                      <w:bCs/>
                      <w:color w:val="000000"/>
                    </w:rPr>
                  </w:pPr>
                  <w:r w:rsidRPr="009E2CA3">
                    <w:rPr>
                      <w:b/>
                      <w:bCs/>
                      <w:color w:val="000000"/>
                    </w:rPr>
                    <w:t>ПЛАН ПРИХОДА</w:t>
                  </w:r>
                </w:p>
              </w:tc>
              <w:tc>
                <w:tcPr>
                  <w:tcW w:w="5537" w:type="dxa"/>
                  <w:tcMar>
                    <w:top w:w="0" w:type="dxa"/>
                    <w:left w:w="0" w:type="dxa"/>
                    <w:bottom w:w="0" w:type="dxa"/>
                    <w:right w:w="0" w:type="dxa"/>
                  </w:tcMar>
                </w:tcPr>
                <w:p w:rsidR="00E131D4" w:rsidRDefault="00E131D4">
                  <w:pPr>
                    <w:spacing w:line="1" w:lineRule="auto"/>
                    <w:jc w:val="center"/>
                  </w:pPr>
                </w:p>
              </w:tc>
            </w:tr>
            <w:tr w:rsidR="00E131D4" w:rsidTr="001A15F0">
              <w:trPr>
                <w:trHeight w:val="79"/>
                <w:jc w:val="center"/>
              </w:trPr>
              <w:tc>
                <w:tcPr>
                  <w:tcW w:w="5536" w:type="dxa"/>
                  <w:tcMar>
                    <w:top w:w="0" w:type="dxa"/>
                    <w:left w:w="0" w:type="dxa"/>
                    <w:bottom w:w="0" w:type="dxa"/>
                    <w:right w:w="0" w:type="dxa"/>
                  </w:tcMar>
                </w:tcPr>
                <w:p w:rsidR="00E131D4" w:rsidRDefault="00E131D4">
                  <w:pPr>
                    <w:rPr>
                      <w:b/>
                      <w:bCs/>
                      <w:color w:val="000000"/>
                      <w:sz w:val="16"/>
                      <w:szCs w:val="16"/>
                    </w:rPr>
                  </w:pPr>
                </w:p>
              </w:tc>
              <w:tc>
                <w:tcPr>
                  <w:tcW w:w="4289" w:type="dxa"/>
                  <w:tcMar>
                    <w:top w:w="0" w:type="dxa"/>
                    <w:left w:w="0" w:type="dxa"/>
                    <w:bottom w:w="0" w:type="dxa"/>
                    <w:right w:w="0" w:type="dxa"/>
                  </w:tcMar>
                </w:tcPr>
                <w:p w:rsidR="00E131D4" w:rsidRDefault="00E131D4">
                  <w:pPr>
                    <w:jc w:val="center"/>
                    <w:rPr>
                      <w:b/>
                      <w:bCs/>
                      <w:color w:val="000000"/>
                      <w:sz w:val="16"/>
                      <w:szCs w:val="16"/>
                    </w:rPr>
                  </w:pPr>
                </w:p>
              </w:tc>
              <w:tc>
                <w:tcPr>
                  <w:tcW w:w="5537" w:type="dxa"/>
                  <w:tcMar>
                    <w:top w:w="0" w:type="dxa"/>
                    <w:left w:w="0" w:type="dxa"/>
                    <w:bottom w:w="0" w:type="dxa"/>
                    <w:right w:w="0" w:type="dxa"/>
                  </w:tcMar>
                </w:tcPr>
                <w:p w:rsidR="00E131D4" w:rsidRDefault="00E131D4">
                  <w:pPr>
                    <w:spacing w:line="1" w:lineRule="auto"/>
                    <w:jc w:val="center"/>
                  </w:pPr>
                </w:p>
              </w:tc>
            </w:tr>
          </w:tbl>
          <w:p w:rsidR="00E131D4" w:rsidRDefault="00E131D4">
            <w:pPr>
              <w:spacing w:line="1" w:lineRule="auto"/>
            </w:pPr>
          </w:p>
        </w:tc>
      </w:tr>
      <w:tr w:rsidR="00E131D4" w:rsidTr="001A15F0">
        <w:trPr>
          <w:trHeight w:val="1"/>
          <w:tblHeader/>
        </w:trPr>
        <w:tc>
          <w:tcPr>
            <w:tcW w:w="15450" w:type="dxa"/>
            <w:gridSpan w:val="7"/>
            <w:tcMar>
              <w:top w:w="0" w:type="dxa"/>
              <w:left w:w="0" w:type="dxa"/>
              <w:bottom w:w="0" w:type="dxa"/>
              <w:right w:w="0" w:type="dxa"/>
            </w:tcMar>
          </w:tcPr>
          <w:p w:rsidR="00E131D4" w:rsidRDefault="00E131D4">
            <w:pPr>
              <w:spacing w:line="1" w:lineRule="auto"/>
              <w:jc w:val="center"/>
            </w:pPr>
          </w:p>
        </w:tc>
      </w:tr>
      <w:tr w:rsidR="00E131D4" w:rsidTr="001A15F0">
        <w:trPr>
          <w:trHeight w:val="83"/>
          <w:tblHeader/>
        </w:trPr>
        <w:tc>
          <w:tcPr>
            <w:tcW w:w="8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682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rsidTr="001A15F0">
        <w:trPr>
          <w:trHeight w:val="44"/>
          <w:tblHeader/>
        </w:trPr>
        <w:tc>
          <w:tcPr>
            <w:tcW w:w="86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682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w:t>
            </w:r>
          </w:p>
        </w:tc>
      </w:tr>
      <w:bookmarkStart w:id="179" w:name="_Toc0"/>
      <w:bookmarkEnd w:id="179"/>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 \f C \l "1"</w:instrText>
            </w:r>
            <w:r>
              <w:fldChar w:fldCharType="end"/>
            </w:r>
          </w:p>
          <w:bookmarkStart w:id="180" w:name="_Toc311000"/>
          <w:bookmarkEnd w:id="180"/>
          <w:p w:rsidR="00E131D4" w:rsidRDefault="00946FE5">
            <w:pPr>
              <w:rPr>
                <w:vanish/>
              </w:rPr>
            </w:pPr>
            <w:r>
              <w:fldChar w:fldCharType="begin"/>
            </w:r>
            <w:r>
              <w:instrText>TC "311000" \f C \l "2"</w:instrText>
            </w:r>
            <w:r>
              <w:fldChar w:fldCharType="end"/>
            </w:r>
          </w:p>
          <w:p w:rsidR="00E131D4" w:rsidRDefault="00946FE5">
            <w:pPr>
              <w:jc w:val="center"/>
              <w:rPr>
                <w:color w:val="000000"/>
                <w:sz w:val="16"/>
                <w:szCs w:val="16"/>
              </w:rPr>
            </w:pPr>
            <w:r>
              <w:rPr>
                <w:color w:val="000000"/>
                <w:sz w:val="16"/>
                <w:szCs w:val="16"/>
              </w:rPr>
              <w:t>311712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Пренета неутрошена средства за посебне намене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25.157.000,00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25.157.000,00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2,41</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311000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КАПИТАЛ</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25.157.000,00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25.157.000,00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2,41</w:t>
            </w:r>
          </w:p>
        </w:tc>
      </w:tr>
      <w:bookmarkStart w:id="181" w:name="_Toc321000"/>
      <w:bookmarkEnd w:id="181"/>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"321000" \f C \l "2"</w:instrText>
            </w:r>
            <w:r>
              <w:fldChar w:fldCharType="end"/>
            </w:r>
          </w:p>
          <w:p w:rsidR="00E131D4" w:rsidRDefault="00946FE5">
            <w:pPr>
              <w:jc w:val="center"/>
              <w:rPr>
                <w:color w:val="000000"/>
                <w:sz w:val="16"/>
                <w:szCs w:val="16"/>
              </w:rPr>
            </w:pPr>
            <w:r>
              <w:rPr>
                <w:color w:val="000000"/>
                <w:sz w:val="16"/>
                <w:szCs w:val="16"/>
              </w:rPr>
              <w:t>321311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Нераспоређени вишак прихода и примања из ранијих година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9,27</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321000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УТВРЂИВАЊЕ РЕЗУЛТАТА ПОСЛОВАЊА</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97.000.000,00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9,27</w:t>
            </w:r>
          </w:p>
        </w:tc>
      </w:tr>
      <w:bookmarkStart w:id="182" w:name="_Toc711000"/>
      <w:bookmarkEnd w:id="182"/>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"711000" \f C \l "2"</w:instrText>
            </w:r>
            <w:r>
              <w:fldChar w:fldCharType="end"/>
            </w:r>
          </w:p>
          <w:p w:rsidR="00E131D4" w:rsidRDefault="00946FE5">
            <w:pPr>
              <w:jc w:val="center"/>
              <w:rPr>
                <w:color w:val="000000"/>
                <w:sz w:val="16"/>
                <w:szCs w:val="16"/>
              </w:rPr>
            </w:pPr>
            <w:r>
              <w:rPr>
                <w:color w:val="000000"/>
                <w:sz w:val="16"/>
                <w:szCs w:val="16"/>
              </w:rPr>
              <w:t>711111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зараде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395.000.000,00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395.000.000,00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37,76</w:t>
            </w:r>
          </w:p>
        </w:tc>
      </w:tr>
      <w:tr w:rsidR="00E131D4" w:rsidTr="001A15F0">
        <w:trPr>
          <w:trHeight w:val="8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711121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rsidTr="001A15F0">
        <w:trPr>
          <w:trHeight w:val="8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711122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w:t>
            </w:r>
          </w:p>
        </w:tc>
      </w:tr>
      <w:tr w:rsidR="00E131D4" w:rsidTr="001A15F0">
        <w:trPr>
          <w:trHeight w:val="8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711123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3,39</w:t>
            </w:r>
          </w:p>
        </w:tc>
      </w:tr>
      <w:tr w:rsidR="00E131D4" w:rsidTr="001A15F0">
        <w:trPr>
          <w:trHeight w:val="8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711145</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711146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 од пољопривреде и шумарства,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711147</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земљиште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8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711181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Самодопринос према зарадама запослених и по основу пензија на територији месне заједнице и општине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711184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Самодопринос из прихода лица која се баве самосталном делатношћу</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711191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остале приходе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43.500.000,00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43.500.000,00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4,16</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711193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приходе спортиста и спортских стручњака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711000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ПОРЕЗ НА ДОХОДАК, ДОБИТ И КАПИТАЛНЕ ДОБИТКЕ</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489.740.000,00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489.740.000,00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46,82</w:t>
            </w:r>
          </w:p>
        </w:tc>
      </w:tr>
      <w:bookmarkStart w:id="183" w:name="_Toc712000"/>
      <w:bookmarkEnd w:id="183"/>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"712000" \f C \l "2"</w:instrText>
            </w:r>
            <w:r>
              <w:fldChar w:fldCharType="end"/>
            </w:r>
          </w:p>
          <w:p w:rsidR="00E131D4" w:rsidRDefault="00946FE5">
            <w:pPr>
              <w:jc w:val="center"/>
              <w:rPr>
                <w:color w:val="000000"/>
                <w:sz w:val="16"/>
                <w:szCs w:val="16"/>
              </w:rPr>
            </w:pPr>
            <w:r>
              <w:rPr>
                <w:color w:val="000000"/>
                <w:sz w:val="16"/>
                <w:szCs w:val="16"/>
              </w:rPr>
              <w:t>712112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фонд зарада осталих запослених</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712000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ПОРЕЗ НА ФОНД ЗАРАДА</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184" w:name="_Toc713000"/>
      <w:bookmarkEnd w:id="184"/>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"713000" \f C \l "2"</w:instrText>
            </w:r>
            <w:r>
              <w:fldChar w:fldCharType="end"/>
            </w:r>
          </w:p>
          <w:p w:rsidR="00E131D4" w:rsidRDefault="00946FE5">
            <w:pPr>
              <w:jc w:val="center"/>
              <w:rPr>
                <w:color w:val="000000"/>
                <w:sz w:val="16"/>
                <w:szCs w:val="16"/>
              </w:rPr>
            </w:pPr>
            <w:r>
              <w:rPr>
                <w:color w:val="000000"/>
                <w:sz w:val="16"/>
                <w:szCs w:val="16"/>
              </w:rPr>
              <w:t>713121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имовину обвезника који не воде пословне књиге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7,17</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713122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имовину обвезника који воде пословне књиге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3,15</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713311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наслеђе и поклон,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0,67</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713421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2,87</w:t>
            </w:r>
          </w:p>
        </w:tc>
      </w:tr>
      <w:tr w:rsidR="00E131D4" w:rsidTr="001A15F0">
        <w:trPr>
          <w:trHeight w:val="8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713422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пренос апсолутних права на акцијама и другим хартијама од вредности,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8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713423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1,15</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713424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 на пренос апсолутних права у осталим случајевима, по решењу Пореске 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713000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ПОРЕЗ НА ИМОВИНУ</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157.020.000,00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157.020.000,00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15,01</w:t>
            </w:r>
          </w:p>
        </w:tc>
      </w:tr>
      <w:bookmarkStart w:id="185" w:name="_Toc714000"/>
      <w:bookmarkEnd w:id="185"/>
      <w:tr w:rsidR="00E131D4" w:rsidTr="001A15F0">
        <w:trPr>
          <w:trHeight w:val="128"/>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"714000" \f C \l "2"</w:instrText>
            </w:r>
            <w:r>
              <w:fldChar w:fldCharType="end"/>
            </w:r>
          </w:p>
          <w:p w:rsidR="00E131D4" w:rsidRDefault="00946FE5">
            <w:pPr>
              <w:jc w:val="center"/>
              <w:rPr>
                <w:color w:val="000000"/>
                <w:sz w:val="16"/>
                <w:szCs w:val="16"/>
              </w:rPr>
            </w:pPr>
            <w:r>
              <w:rPr>
                <w:color w:val="000000"/>
                <w:sz w:val="16"/>
                <w:szCs w:val="16"/>
              </w:rPr>
              <w:t>714431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Комунална такса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rsidTr="001A15F0">
        <w:trPr>
          <w:trHeight w:val="8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714513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18.400.000,00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18.400.000,00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714514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Годишња накнада за моторна возила, тракторе и прикључна возила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714543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промену намене пољопривредног земљишта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714547</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загађивање животне средине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rsidTr="001A15F0">
        <w:trPr>
          <w:trHeight w:val="44"/>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714549</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714552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Боравишна такса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rsidTr="001A15F0">
        <w:trPr>
          <w:trHeight w:val="40"/>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714562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заштиту и унапређивање животне средине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0,29</w:t>
            </w:r>
          </w:p>
        </w:tc>
      </w:tr>
      <w:tr w:rsidR="00E131D4" w:rsidTr="001A15F0">
        <w:trPr>
          <w:trHeight w:val="8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714565</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0,29</w:t>
            </w:r>
          </w:p>
        </w:tc>
      </w:tr>
      <w:tr w:rsidR="00E131D4" w:rsidTr="001A15F0">
        <w:trPr>
          <w:trHeight w:val="56"/>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714566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714000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ПОРЕЗ НА ДОБРА И УСЛУГЕ</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26.620.000,00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26.620.000,00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2,54</w:t>
            </w:r>
          </w:p>
        </w:tc>
      </w:tr>
      <w:bookmarkStart w:id="186" w:name="_Toc716000"/>
      <w:bookmarkEnd w:id="186"/>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"716000" \f C \l "2"</w:instrText>
            </w:r>
            <w:r>
              <w:fldChar w:fldCharType="end"/>
            </w:r>
          </w:p>
          <w:p w:rsidR="00E131D4" w:rsidRDefault="00946FE5">
            <w:pPr>
              <w:jc w:val="center"/>
              <w:rPr>
                <w:color w:val="000000"/>
                <w:sz w:val="16"/>
                <w:szCs w:val="16"/>
              </w:rPr>
            </w:pPr>
            <w:r>
              <w:rPr>
                <w:color w:val="000000"/>
                <w:sz w:val="16"/>
                <w:szCs w:val="16"/>
              </w:rPr>
              <w:t>716111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Комунална такса за истицање фирме на пословном простору</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0,86</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716000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ДРУГИ ПОРЕЗИ</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9.000.000,00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0,86</w:t>
            </w:r>
          </w:p>
        </w:tc>
      </w:tr>
      <w:bookmarkStart w:id="187" w:name="_Toc733000"/>
      <w:bookmarkEnd w:id="187"/>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"733000" \f C \l "2"</w:instrText>
            </w:r>
            <w:r>
              <w:fldChar w:fldCharType="end"/>
            </w:r>
          </w:p>
          <w:p w:rsidR="00E131D4" w:rsidRDefault="00946FE5">
            <w:pPr>
              <w:jc w:val="center"/>
              <w:rPr>
                <w:color w:val="000000"/>
                <w:sz w:val="16"/>
                <w:szCs w:val="16"/>
              </w:rPr>
            </w:pPr>
            <w:r>
              <w:rPr>
                <w:color w:val="000000"/>
                <w:sz w:val="16"/>
                <w:szCs w:val="16"/>
              </w:rPr>
              <w:t>733154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733156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Текући наменски трансфери, у ужем смислу, од АП Војводина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16.200.000,00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1,55</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733158</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Ненаменски трансфери од АП Војводина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10,04</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733251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28.600.000,00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28.600.000,00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2,73</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733252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Капитални наменски трансфери, у ужем смислу, од АП Војводина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13.300.000,00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13.300.000,00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1,27</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733000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ТРАНСФЕРИ ОД ДРУГИХ НИВОА ВЛАСТИ</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164.950.000,00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164.950.000,00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15,77</w:t>
            </w:r>
          </w:p>
        </w:tc>
      </w:tr>
      <w:bookmarkStart w:id="188" w:name="_Toc741000"/>
      <w:bookmarkEnd w:id="188"/>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"741000" \f C \l "2"</w:instrText>
            </w:r>
            <w:r>
              <w:fldChar w:fldCharType="end"/>
            </w:r>
          </w:p>
          <w:p w:rsidR="00E131D4" w:rsidRDefault="00946FE5">
            <w:pPr>
              <w:jc w:val="center"/>
              <w:rPr>
                <w:color w:val="000000"/>
                <w:sz w:val="16"/>
                <w:szCs w:val="16"/>
              </w:rPr>
            </w:pPr>
            <w:r>
              <w:rPr>
                <w:color w:val="000000"/>
                <w:sz w:val="16"/>
                <w:szCs w:val="16"/>
              </w:rPr>
              <w:t>741151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0,29</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741516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коришћење ресурса и резерви минералних сировина када се експлоатација врши на територији аутономне покрајине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741522</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1,15</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741531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741534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коришћење грађевинског земљишта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741535</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Комунална такса за заузеће јавне површине грађевинским материјалом</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741538</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уређивање грађевинског земљишта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1,43</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741596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коришћење дрвета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741000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ОД ИМОВИНЕ</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33.120.000,00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33.120.000,00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3,17</w:t>
            </w:r>
          </w:p>
        </w:tc>
      </w:tr>
      <w:bookmarkStart w:id="189" w:name="_Toc742000"/>
      <w:bookmarkEnd w:id="189"/>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"742000" \f C \l "2"</w:instrText>
            </w:r>
            <w:r>
              <w:fldChar w:fldCharType="end"/>
            </w:r>
          </w:p>
          <w:p w:rsidR="00E131D4" w:rsidRDefault="00946FE5">
            <w:pPr>
              <w:jc w:val="center"/>
              <w:rPr>
                <w:color w:val="000000"/>
                <w:sz w:val="16"/>
                <w:szCs w:val="16"/>
              </w:rPr>
            </w:pPr>
            <w:r>
              <w:rPr>
                <w:color w:val="000000"/>
                <w:sz w:val="16"/>
                <w:szCs w:val="16"/>
              </w:rPr>
              <w:t>742126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742153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од закупнине за грађевинско земљиште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742155</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742156</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2,10</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742251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Општинске административне таксе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0,19</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742253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за уређивање грађевинског земљишта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742255</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Такса за озакоњење објеката у корист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0,48</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742351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које својом делатношћу остваре органи и организације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2.015.000,00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2.015.000,00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0,19</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742370</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индиректних корисника буџетских средстава који се остварују додатним активностима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742000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ПРИХОДИ ОД ПРОДАЈЕ ДОБАРА И УСЛУГА</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33.015.000,00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35.515.000,00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3,40</w:t>
            </w:r>
          </w:p>
        </w:tc>
      </w:tr>
      <w:bookmarkStart w:id="190" w:name="_Toc743000"/>
      <w:bookmarkEnd w:id="190"/>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"743000" \f C \l "2"</w:instrText>
            </w:r>
            <w:r>
              <w:fldChar w:fldCharType="end"/>
            </w:r>
          </w:p>
          <w:p w:rsidR="00E131D4" w:rsidRDefault="00946FE5">
            <w:pPr>
              <w:jc w:val="center"/>
              <w:rPr>
                <w:color w:val="000000"/>
                <w:sz w:val="16"/>
                <w:szCs w:val="16"/>
              </w:rPr>
            </w:pPr>
            <w:r>
              <w:rPr>
                <w:color w:val="000000"/>
                <w:sz w:val="16"/>
                <w:szCs w:val="16"/>
              </w:rPr>
              <w:t>743324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0,48</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743351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743924</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743000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НОВЧАНЕ КАЗНЕ И ОДУЗЕТА ИМОВИНСКА КОРИСТ</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5.550.000,00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5.550.000,00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0,53</w:t>
            </w:r>
          </w:p>
        </w:tc>
      </w:tr>
      <w:bookmarkStart w:id="191" w:name="_Toc745000"/>
      <w:bookmarkEnd w:id="191"/>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"745000" \f C \l "2"</w:instrText>
            </w:r>
            <w:r>
              <w:fldChar w:fldCharType="end"/>
            </w:r>
          </w:p>
          <w:p w:rsidR="00E131D4" w:rsidRDefault="00946FE5">
            <w:pPr>
              <w:jc w:val="center"/>
              <w:rPr>
                <w:color w:val="000000"/>
                <w:sz w:val="16"/>
                <w:szCs w:val="16"/>
              </w:rPr>
            </w:pPr>
            <w:r>
              <w:rPr>
                <w:color w:val="000000"/>
                <w:sz w:val="16"/>
                <w:szCs w:val="16"/>
              </w:rPr>
              <w:t>745151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приходи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0,19</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745153</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223.000,00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223.000,00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745000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МЕШОВИТИ И НЕОДРЕЂЕНИ ПРИХОДИ</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2.223.000,00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2.223.000,00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0,21</w:t>
            </w:r>
          </w:p>
        </w:tc>
      </w:tr>
      <w:bookmarkStart w:id="192" w:name="_Toc813000"/>
      <w:bookmarkEnd w:id="192"/>
      <w:tr w:rsidR="00E131D4" w:rsidTr="001A15F0">
        <w:trPr>
          <w:trHeight w:val="33"/>
        </w:trPr>
        <w:tc>
          <w:tcPr>
            <w:tcW w:w="8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"813000" \f C \l "2"</w:instrText>
            </w:r>
            <w:r>
              <w:fldChar w:fldCharType="end"/>
            </w:r>
          </w:p>
          <w:p w:rsidR="00E131D4" w:rsidRDefault="00946FE5">
            <w:pPr>
              <w:jc w:val="center"/>
              <w:rPr>
                <w:color w:val="000000"/>
                <w:sz w:val="16"/>
                <w:szCs w:val="16"/>
              </w:rPr>
            </w:pPr>
            <w:r>
              <w:rPr>
                <w:color w:val="000000"/>
                <w:sz w:val="16"/>
                <w:szCs w:val="16"/>
              </w:rPr>
              <w:t>813151</w:t>
            </w:r>
          </w:p>
        </w:tc>
        <w:tc>
          <w:tcPr>
            <w:tcW w:w="68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Примања од продаје осталих основних средстава у корист нивоа општина</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rsidTr="001A15F0">
        <w:trPr>
          <w:trHeight w:val="22"/>
        </w:trPr>
        <w:tc>
          <w:tcPr>
            <w:tcW w:w="86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813000</w:t>
            </w:r>
          </w:p>
        </w:tc>
        <w:tc>
          <w:tcPr>
            <w:tcW w:w="682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ПРИМАЊА ОД ПРОДАЈЕ ОСТАЛИХ ОСНОВНИХ СРЕДСТАВА</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44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rsidTr="001A15F0">
        <w:trPr>
          <w:trHeight w:val="33"/>
        </w:trPr>
        <w:tc>
          <w:tcPr>
            <w:tcW w:w="76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756.393.000,00</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289.607.000,00</w:t>
            </w:r>
          </w:p>
        </w:tc>
        <w:tc>
          <w:tcPr>
            <w:tcW w:w="158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1.046.000.000,00</w:t>
            </w:r>
          </w:p>
        </w:tc>
        <w:tc>
          <w:tcPr>
            <w:tcW w:w="144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w:t>
            </w:r>
          </w:p>
        </w:tc>
      </w:tr>
    </w:tbl>
    <w:p w:rsidR="00E131D4" w:rsidRDefault="00E131D4">
      <w:pPr>
        <w:sectPr w:rsidR="00E131D4" w:rsidSect="00E90EB2">
          <w:headerReference w:type="default" r:id="rId26"/>
          <w:footerReference w:type="default" r:id="rId27"/>
          <w:pgSz w:w="16837" w:h="11905" w:orient="landscape"/>
          <w:pgMar w:top="100" w:right="360" w:bottom="360" w:left="360" w:header="360" w:footer="360" w:gutter="0"/>
          <w:cols w:space="720"/>
        </w:sectPr>
      </w:pPr>
    </w:p>
    <w:p w:rsidR="00E131D4" w:rsidRDefault="00E131D4">
      <w:pPr>
        <w:rPr>
          <w:vanish/>
        </w:rPr>
      </w:pPr>
      <w:bookmarkStart w:id="193" w:name="__bookmark_39"/>
      <w:bookmarkEnd w:id="193"/>
    </w:p>
    <w:tbl>
      <w:tblPr>
        <w:tblW w:w="16117" w:type="dxa"/>
        <w:tblLayout w:type="fixed"/>
        <w:tblLook w:val="01E0" w:firstRow="1" w:lastRow="1" w:firstColumn="1" w:lastColumn="1" w:noHBand="0" w:noVBand="0"/>
      </w:tblPr>
      <w:tblGrid>
        <w:gridCol w:w="900"/>
        <w:gridCol w:w="7642"/>
        <w:gridCol w:w="1650"/>
        <w:gridCol w:w="1650"/>
        <w:gridCol w:w="1650"/>
        <w:gridCol w:w="1650"/>
        <w:gridCol w:w="975"/>
      </w:tblGrid>
      <w:tr w:rsidR="00E131D4">
        <w:trPr>
          <w:trHeight w:val="230"/>
          <w:tblHeader/>
        </w:trPr>
        <w:tc>
          <w:tcPr>
            <w:tcW w:w="16117" w:type="dxa"/>
            <w:gridSpan w:val="7"/>
            <w:tcMar>
              <w:top w:w="0" w:type="dxa"/>
              <w:left w:w="0" w:type="dxa"/>
              <w:bottom w:w="0" w:type="dxa"/>
              <w:right w:w="0" w:type="dxa"/>
            </w:tcMar>
          </w:tcPr>
          <w:tbl>
            <w:tblPr>
              <w:tblW w:w="16053" w:type="dxa"/>
              <w:jc w:val="center"/>
              <w:tblLayout w:type="fixed"/>
              <w:tblLook w:val="01E0" w:firstRow="1" w:lastRow="1" w:firstColumn="1" w:lastColumn="1" w:noHBand="0" w:noVBand="0"/>
            </w:tblPr>
            <w:tblGrid>
              <w:gridCol w:w="5808"/>
              <w:gridCol w:w="4436"/>
              <w:gridCol w:w="5809"/>
            </w:tblGrid>
            <w:tr w:rsidR="00E131D4" w:rsidTr="009E2CA3">
              <w:trPr>
                <w:jc w:val="center"/>
              </w:trPr>
              <w:tc>
                <w:tcPr>
                  <w:tcW w:w="5808" w:type="dxa"/>
                  <w:tcMar>
                    <w:top w:w="0" w:type="dxa"/>
                    <w:left w:w="0" w:type="dxa"/>
                    <w:bottom w:w="0" w:type="dxa"/>
                    <w:right w:w="0" w:type="dxa"/>
                  </w:tcMar>
                </w:tcPr>
                <w:p w:rsidR="00E131D4" w:rsidRDefault="00E131D4">
                  <w:pPr>
                    <w:spacing w:line="1" w:lineRule="auto"/>
                    <w:jc w:val="center"/>
                  </w:pPr>
                </w:p>
              </w:tc>
              <w:tc>
                <w:tcPr>
                  <w:tcW w:w="4436" w:type="dxa"/>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rsidR="00E131D4" w:rsidRDefault="00E131D4">
                  <w:pPr>
                    <w:spacing w:line="1" w:lineRule="auto"/>
                    <w:jc w:val="center"/>
                  </w:pPr>
                </w:p>
              </w:tc>
            </w:tr>
            <w:tr w:rsidR="00E131D4" w:rsidTr="009E2CA3">
              <w:trPr>
                <w:jc w:val="center"/>
              </w:trPr>
              <w:tc>
                <w:tcPr>
                  <w:tcW w:w="5808" w:type="dxa"/>
                  <w:tcMar>
                    <w:top w:w="0" w:type="dxa"/>
                    <w:left w:w="0" w:type="dxa"/>
                    <w:bottom w:w="0" w:type="dxa"/>
                    <w:right w:w="0" w:type="dxa"/>
                  </w:tcMar>
                </w:tcPr>
                <w:p w:rsidR="00E131D4" w:rsidRDefault="00946FE5">
                  <w:pPr>
                    <w:rPr>
                      <w:b/>
                      <w:bCs/>
                      <w:color w:val="000000"/>
                      <w:sz w:val="16"/>
                      <w:szCs w:val="16"/>
                    </w:rPr>
                  </w:pPr>
                  <w:r>
                    <w:rPr>
                      <w:b/>
                      <w:bCs/>
                      <w:color w:val="000000"/>
                      <w:sz w:val="16"/>
                      <w:szCs w:val="16"/>
                    </w:rPr>
                    <w:t>0     БУЏЕТ ОПШТИНЕ ТЕМЕРИН</w:t>
                  </w:r>
                </w:p>
              </w:tc>
              <w:tc>
                <w:tcPr>
                  <w:tcW w:w="4436" w:type="dxa"/>
                  <w:tcMar>
                    <w:top w:w="0" w:type="dxa"/>
                    <w:left w:w="0" w:type="dxa"/>
                    <w:bottom w:w="0" w:type="dxa"/>
                    <w:right w:w="0" w:type="dxa"/>
                  </w:tcMar>
                </w:tcPr>
                <w:p w:rsidR="00E131D4" w:rsidRDefault="00946FE5">
                  <w:pPr>
                    <w:jc w:val="center"/>
                    <w:rPr>
                      <w:b/>
                      <w:bCs/>
                      <w:color w:val="000000"/>
                    </w:rPr>
                  </w:pPr>
                  <w:r>
                    <w:rPr>
                      <w:b/>
                      <w:bCs/>
                      <w:color w:val="000000"/>
                    </w:rPr>
                    <w:t>2020</w:t>
                  </w:r>
                </w:p>
                <w:p w:rsidR="009E2CA3" w:rsidRDefault="009E2CA3">
                  <w:pPr>
                    <w:jc w:val="center"/>
                    <w:rPr>
                      <w:b/>
                      <w:bCs/>
                      <w:color w:val="000000"/>
                    </w:rPr>
                  </w:pPr>
                </w:p>
                <w:p w:rsidR="009E2CA3" w:rsidRDefault="009E2CA3">
                  <w:pPr>
                    <w:jc w:val="center"/>
                    <w:rPr>
                      <w:b/>
                      <w:bCs/>
                      <w:color w:val="000000"/>
                    </w:rPr>
                  </w:pPr>
                </w:p>
              </w:tc>
              <w:tc>
                <w:tcPr>
                  <w:tcW w:w="5809" w:type="dxa"/>
                  <w:tcMar>
                    <w:top w:w="0" w:type="dxa"/>
                    <w:left w:w="0" w:type="dxa"/>
                    <w:bottom w:w="0" w:type="dxa"/>
                    <w:right w:w="0" w:type="dxa"/>
                  </w:tcMar>
                </w:tcPr>
                <w:p w:rsidR="00E131D4" w:rsidRDefault="00E131D4">
                  <w:pPr>
                    <w:spacing w:line="1" w:lineRule="auto"/>
                    <w:jc w:val="center"/>
                  </w:pPr>
                </w:p>
              </w:tc>
            </w:tr>
          </w:tbl>
          <w:p w:rsidR="00E131D4" w:rsidRDefault="00E131D4">
            <w:pPr>
              <w:spacing w:line="1" w:lineRule="auto"/>
            </w:pPr>
          </w:p>
        </w:tc>
      </w:tr>
      <w:tr w:rsidR="00E131D4">
        <w:trPr>
          <w:trHeight w:hRule="exact" w:val="225"/>
          <w:tblHeader/>
        </w:trPr>
        <w:tc>
          <w:tcPr>
            <w:tcW w:w="16117" w:type="dxa"/>
            <w:gridSpan w:val="7"/>
            <w:tcBorders>
              <w:bottom w:val="single" w:sz="6" w:space="0" w:color="000000"/>
            </w:tcBorders>
            <w:tcMar>
              <w:top w:w="0" w:type="dxa"/>
              <w:left w:w="0" w:type="dxa"/>
              <w:bottom w:w="0" w:type="dxa"/>
              <w:right w:w="0" w:type="dxa"/>
            </w:tcMar>
          </w:tcPr>
          <w:p w:rsidR="00E131D4" w:rsidRDefault="00E131D4">
            <w:pPr>
              <w:spacing w:line="1" w:lineRule="auto"/>
              <w:jc w:val="center"/>
            </w:pPr>
          </w:p>
        </w:tc>
      </w:tr>
      <w:tr w:rsidR="00E131D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7642"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"0 БУЏЕТ ОПШТИНЕ ТЕМЕРИН" \f C \l "1"</w:instrText>
            </w:r>
            <w:r>
              <w:fldChar w:fldCharType="end"/>
            </w:r>
          </w:p>
          <w:bookmarkStart w:id="194" w:name="_Toc410000_РАСХОДИ_ЗА_ЗАПОСЛЕНЕ"/>
          <w:bookmarkEnd w:id="194"/>
          <w:p w:rsidR="00E131D4" w:rsidRDefault="00946FE5">
            <w:pPr>
              <w:rPr>
                <w:vanish/>
              </w:rPr>
            </w:pPr>
            <w:r>
              <w:fldChar w:fldCharType="begin"/>
            </w:r>
            <w:r>
              <w:instrText>TC "410000 РАСХОДИ ЗА ЗАПОСЛЕНЕ" \f C \l "2"</w:instrText>
            </w:r>
            <w:r>
              <w:fldChar w:fldCharType="end"/>
            </w:r>
          </w:p>
          <w:p w:rsidR="00E131D4" w:rsidRDefault="00946FE5">
            <w:pPr>
              <w:jc w:val="center"/>
              <w:rPr>
                <w:color w:val="000000"/>
                <w:sz w:val="16"/>
                <w:szCs w:val="16"/>
              </w:rPr>
            </w:pPr>
            <w:r>
              <w:rPr>
                <w:color w:val="000000"/>
                <w:sz w:val="16"/>
                <w:szCs w:val="16"/>
              </w:rPr>
              <w:t>411000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195.470.000,00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195.470.000,00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18,69</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33.244.000,00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3,18</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0,31</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0,57</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РАСХОДИ ЗА ЗАПОСЛЕНЕ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241.324.000,00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241.324.000,00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23,07</w:t>
            </w:r>
          </w:p>
        </w:tc>
      </w:tr>
      <w:bookmarkStart w:id="195" w:name="_Toc420000_КОРИШЋЕЊЕ_УСЛУГА_И_РОБА"/>
      <w:bookmarkEnd w:id="195"/>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"420000 КОРИШЋЕЊЕ УСЛУГА И РОБА" \f C \l "2"</w:instrText>
            </w:r>
            <w:r>
              <w:fldChar w:fldCharType="end"/>
            </w:r>
          </w:p>
          <w:p w:rsidR="00E131D4" w:rsidRDefault="00946FE5">
            <w:pPr>
              <w:jc w:val="center"/>
              <w:rPr>
                <w:color w:val="000000"/>
                <w:sz w:val="16"/>
                <w:szCs w:val="16"/>
              </w:rPr>
            </w:pPr>
            <w:r>
              <w:rPr>
                <w:color w:val="000000"/>
                <w:sz w:val="16"/>
                <w:szCs w:val="16"/>
              </w:rPr>
              <w:t>421000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46.739.000,00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46.739.000,00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4,47</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79.925.000,00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7,64</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42.030.000,00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4,02</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17.885.000,00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1,71</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27.643.000,00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2,64</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КОРИШЋЕЊЕ УСЛУГА И РОБА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207.138.000,00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216.623.000,00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20,71</w:t>
            </w:r>
          </w:p>
        </w:tc>
      </w:tr>
      <w:bookmarkStart w:id="196" w:name="_Toc440000_ОТПЛАТА_КАМАТА_И_ПРАТЕЋИ_ТРОШ"/>
      <w:bookmarkEnd w:id="196"/>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"440000 ОТПЛАТА КАМАТА И ПРАТЕЋИ ТРОШКОВИ ЗАДУЖИВАЊА" \f C \l "2"</w:instrText>
            </w:r>
            <w:r>
              <w:fldChar w:fldCharType="end"/>
            </w:r>
          </w:p>
          <w:p w:rsidR="00E131D4" w:rsidRDefault="00946FE5">
            <w:pPr>
              <w:jc w:val="center"/>
              <w:rPr>
                <w:color w:val="000000"/>
                <w:sz w:val="16"/>
                <w:szCs w:val="16"/>
              </w:rPr>
            </w:pPr>
            <w:r>
              <w:rPr>
                <w:color w:val="000000"/>
                <w:sz w:val="16"/>
                <w:szCs w:val="16"/>
              </w:rPr>
              <w:t>441000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ОТПЛАТА КАМАТА И ПРАТЕЋИ ТРОШКОВИ ЗАДУЖИВАЊА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812.000,00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812.000,00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0,08</w:t>
            </w:r>
          </w:p>
        </w:tc>
      </w:tr>
      <w:bookmarkStart w:id="197" w:name="_Toc450000_СУБВЕНЦИЈЕ"/>
      <w:bookmarkEnd w:id="197"/>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"450000 СУБВЕНЦИЈЕ" \f C \l "2"</w:instrText>
            </w:r>
            <w:r>
              <w:fldChar w:fldCharType="end"/>
            </w:r>
          </w:p>
          <w:p w:rsidR="00E131D4" w:rsidRDefault="00946FE5">
            <w:pPr>
              <w:jc w:val="center"/>
              <w:rPr>
                <w:color w:val="000000"/>
                <w:sz w:val="16"/>
                <w:szCs w:val="16"/>
              </w:rPr>
            </w:pPr>
            <w:r>
              <w:rPr>
                <w:color w:val="000000"/>
                <w:sz w:val="16"/>
                <w:szCs w:val="16"/>
              </w:rPr>
              <w:t>451000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4,38</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0,66</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450000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СУБВЕНЦИЈЕ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52.750.000,00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52.750.000,00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5,04</w:t>
            </w:r>
          </w:p>
        </w:tc>
      </w:tr>
      <w:bookmarkStart w:id="198" w:name="_Toc460000_ДОНАЦИЈЕ,_ДОТАЦИЈЕ_И_ТРАНСФЕР"/>
      <w:bookmarkEnd w:id="198"/>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"460000 ДОНАЦИЈЕ, ДОТАЦИЈЕ И ТРАНСФЕРИ" \f C \l "2"</w:instrText>
            </w:r>
            <w:r>
              <w:fldChar w:fldCharType="end"/>
            </w:r>
          </w:p>
          <w:p w:rsidR="00E131D4" w:rsidRDefault="00946FE5">
            <w:pPr>
              <w:jc w:val="center"/>
              <w:rPr>
                <w:color w:val="000000"/>
                <w:sz w:val="16"/>
                <w:szCs w:val="16"/>
              </w:rPr>
            </w:pPr>
            <w:r>
              <w:rPr>
                <w:color w:val="000000"/>
                <w:sz w:val="16"/>
                <w:szCs w:val="16"/>
              </w:rPr>
              <w:t>463000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118.364.000,00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118.364.000,00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11,32</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0,92</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460000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ДОНАЦИЈЕ, ДОТАЦИЈЕ И ТРАНСФЕРИ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127.944.000,00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127.944.000,00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12,23</w:t>
            </w:r>
          </w:p>
        </w:tc>
      </w:tr>
      <w:bookmarkStart w:id="199" w:name="_Toc470000_СОЦИЈАЛНО_ОСИГУРАЊЕ_И_СОЦИЈАЛ"/>
      <w:bookmarkEnd w:id="199"/>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"470000 СОЦИЈАЛНО ОСИГУРАЊЕ И СОЦИЈАЛНА ЗАШТИТА" \f C \l "2"</w:instrText>
            </w:r>
            <w:r>
              <w:fldChar w:fldCharType="end"/>
            </w:r>
          </w:p>
          <w:p w:rsidR="00E131D4" w:rsidRDefault="00946FE5">
            <w:pPr>
              <w:jc w:val="center"/>
              <w:rPr>
                <w:color w:val="000000"/>
                <w:sz w:val="16"/>
                <w:szCs w:val="16"/>
              </w:rPr>
            </w:pPr>
            <w:r>
              <w:rPr>
                <w:color w:val="000000"/>
                <w:sz w:val="16"/>
                <w:szCs w:val="16"/>
              </w:rPr>
              <w:t>472000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3,39</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470000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СОЦИЈАЛНО ОСИГУРАЊЕ И СОЦИЈАЛНА ЗАШТИТА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35.470.000,00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3,39</w:t>
            </w:r>
          </w:p>
        </w:tc>
      </w:tr>
      <w:bookmarkStart w:id="200" w:name="_Toc480000_ОСТАЛИ_РАСХОДИ"/>
      <w:bookmarkEnd w:id="200"/>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"480000 ОСТАЛИ РАСХОДИ" \f C \l "2"</w:instrText>
            </w:r>
            <w:r>
              <w:fldChar w:fldCharType="end"/>
            </w:r>
          </w:p>
          <w:p w:rsidR="00E131D4" w:rsidRDefault="00946FE5">
            <w:pPr>
              <w:jc w:val="center"/>
              <w:rPr>
                <w:color w:val="000000"/>
                <w:sz w:val="16"/>
                <w:szCs w:val="16"/>
              </w:rPr>
            </w:pPr>
            <w:r>
              <w:rPr>
                <w:color w:val="000000"/>
                <w:sz w:val="16"/>
                <w:szCs w:val="16"/>
              </w:rPr>
              <w:t>481000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3,19</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0,59</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480000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ОСТАЛИ РАСХОДИ</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43.715.000,00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43.715.000,00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4,18</w:t>
            </w:r>
          </w:p>
        </w:tc>
      </w:tr>
      <w:bookmarkStart w:id="201" w:name="_Toc490000_АДМИНИСТРАТИВНИ_ТРАНСФЕРИ_ИЗ_"/>
      <w:bookmarkEnd w:id="201"/>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E131D4" w:rsidRDefault="00946FE5">
            <w:pPr>
              <w:jc w:val="center"/>
              <w:rPr>
                <w:color w:val="000000"/>
                <w:sz w:val="16"/>
                <w:szCs w:val="16"/>
              </w:rPr>
            </w:pPr>
            <w:r>
              <w:rPr>
                <w:color w:val="000000"/>
                <w:sz w:val="16"/>
                <w:szCs w:val="16"/>
              </w:rPr>
              <w:t>499000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0,97</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490000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0,97</w:t>
            </w:r>
          </w:p>
        </w:tc>
      </w:tr>
      <w:bookmarkStart w:id="202" w:name="_Toc510000_ОСНОВНА_СРЕДСТВА"/>
      <w:bookmarkEnd w:id="202"/>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"510000 ОСНОВНА СРЕДСТВА" \f C \l "2"</w:instrText>
            </w:r>
            <w:r>
              <w:fldChar w:fldCharType="end"/>
            </w:r>
          </w:p>
          <w:p w:rsidR="00E131D4" w:rsidRDefault="00946FE5">
            <w:pPr>
              <w:jc w:val="center"/>
              <w:rPr>
                <w:color w:val="000000"/>
                <w:sz w:val="16"/>
                <w:szCs w:val="16"/>
              </w:rPr>
            </w:pPr>
            <w:r>
              <w:rPr>
                <w:color w:val="000000"/>
                <w:sz w:val="16"/>
                <w:szCs w:val="16"/>
              </w:rPr>
              <w:t>511000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116.970.000,00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143.657.000,00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24,92</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1,69</w:t>
            </w:r>
          </w:p>
        </w:tc>
      </w:tr>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515000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ОСНОВНА СРЕДСТВА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135.480.000,00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143.672.000,00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279.152.000,00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26,69</w:t>
            </w:r>
          </w:p>
        </w:tc>
      </w:tr>
      <w:bookmarkStart w:id="203" w:name="_Toc520000_ЗАЛИХЕ"/>
      <w:bookmarkEnd w:id="203"/>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"520000 ЗАЛИХЕ" \f C \l "2"</w:instrText>
            </w:r>
            <w:r>
              <w:fldChar w:fldCharType="end"/>
            </w:r>
          </w:p>
          <w:p w:rsidR="00E131D4" w:rsidRDefault="00946FE5">
            <w:pPr>
              <w:jc w:val="center"/>
              <w:rPr>
                <w:color w:val="000000"/>
                <w:sz w:val="16"/>
                <w:szCs w:val="16"/>
              </w:rPr>
            </w:pPr>
            <w:r>
              <w:rPr>
                <w:color w:val="000000"/>
                <w:sz w:val="16"/>
                <w:szCs w:val="16"/>
              </w:rPr>
              <w:t>523000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ЗАЛИХЕ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0,04</w:t>
            </w:r>
          </w:p>
        </w:tc>
      </w:tr>
      <w:bookmarkStart w:id="204" w:name="_Toc540000_ПРИРОДНА_ИМОВИНА"/>
      <w:bookmarkEnd w:id="204"/>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"540000 ПРИРОДНА ИМОВИНА" \f C \l "2"</w:instrText>
            </w:r>
            <w:r>
              <w:fldChar w:fldCharType="end"/>
            </w:r>
          </w:p>
          <w:p w:rsidR="00E131D4" w:rsidRDefault="00946FE5">
            <w:pPr>
              <w:jc w:val="center"/>
              <w:rPr>
                <w:color w:val="000000"/>
                <w:sz w:val="16"/>
                <w:szCs w:val="16"/>
              </w:rPr>
            </w:pPr>
            <w:r>
              <w:rPr>
                <w:color w:val="000000"/>
                <w:sz w:val="16"/>
                <w:szCs w:val="16"/>
              </w:rPr>
              <w:t>541000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1,91</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540000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ПРИРОДНА ИМОВИНА</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1,91</w:t>
            </w:r>
          </w:p>
        </w:tc>
      </w:tr>
      <w:bookmarkStart w:id="205" w:name="_Toc610000_ОТПЛАТА_ГЛАВНИЦЕ"/>
      <w:bookmarkEnd w:id="205"/>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"610000 ОТПЛАТА ГЛАВНИЦЕ" \f C \l "2"</w:instrText>
            </w:r>
            <w:r>
              <w:fldChar w:fldCharType="end"/>
            </w:r>
          </w:p>
          <w:p w:rsidR="00E131D4" w:rsidRDefault="00946FE5">
            <w:pPr>
              <w:jc w:val="center"/>
              <w:rPr>
                <w:color w:val="000000"/>
                <w:sz w:val="16"/>
                <w:szCs w:val="16"/>
              </w:rPr>
            </w:pPr>
            <w:r>
              <w:rPr>
                <w:color w:val="000000"/>
                <w:sz w:val="16"/>
                <w:szCs w:val="16"/>
              </w:rPr>
              <w:t>611000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1,69</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610000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ОТПЛАТА ГЛАВНИЦЕ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1,69</w:t>
            </w:r>
          </w:p>
        </w:tc>
      </w:tr>
      <w:bookmarkStart w:id="206" w:name="_Toc620000_НАБАВКА_ФИНАНСИЈСКЕ_ИМОВИНЕ"/>
      <w:bookmarkEnd w:id="206"/>
      <w:tr w:rsidR="00E131D4">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"620000 НАБАВКА ФИНАНСИЈСКЕ ИМОВИНЕ" \f C \l "2"</w:instrText>
            </w:r>
            <w:r>
              <w:fldChar w:fldCharType="end"/>
            </w:r>
          </w:p>
          <w:p w:rsidR="00E131D4" w:rsidRDefault="00946FE5">
            <w:pPr>
              <w:jc w:val="center"/>
              <w:rPr>
                <w:color w:val="000000"/>
                <w:sz w:val="16"/>
                <w:szCs w:val="16"/>
              </w:rPr>
            </w:pPr>
            <w:r>
              <w:rPr>
                <w:color w:val="000000"/>
                <w:sz w:val="16"/>
                <w:szCs w:val="16"/>
              </w:rPr>
              <w:t>621000</w:t>
            </w:r>
          </w:p>
        </w:tc>
        <w:tc>
          <w:tcPr>
            <w:tcW w:w="76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620000</w:t>
            </w:r>
          </w:p>
        </w:tc>
        <w:tc>
          <w:tcPr>
            <w:tcW w:w="7642"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НАБАВКА ФИНАНСИЈСКЕ ИМОВИНЕ</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tc>
          <w:tcPr>
            <w:tcW w:w="8542"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861.393.000,00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184.607.000,00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1.046.000.000,00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w:t>
            </w:r>
          </w:p>
        </w:tc>
      </w:tr>
    </w:tbl>
    <w:p w:rsidR="00E131D4" w:rsidRDefault="00E131D4">
      <w:pPr>
        <w:rPr>
          <w:color w:val="000000"/>
        </w:rPr>
      </w:pPr>
    </w:p>
    <w:p w:rsidR="00E131D4" w:rsidRDefault="00E131D4">
      <w:pPr>
        <w:sectPr w:rsidR="00E131D4">
          <w:headerReference w:type="default" r:id="rId28"/>
          <w:pgSz w:w="16837" w:h="11905" w:orient="landscape"/>
          <w:pgMar w:top="360" w:right="360" w:bottom="360" w:left="360" w:header="360" w:footer="360" w:gutter="0"/>
          <w:cols w:space="720"/>
        </w:sectPr>
      </w:pPr>
    </w:p>
    <w:p w:rsidR="00E131D4" w:rsidRDefault="00E131D4">
      <w:pPr>
        <w:rPr>
          <w:vanish/>
        </w:rPr>
      </w:pPr>
      <w:bookmarkStart w:id="207" w:name="__bookmark_40"/>
      <w:bookmarkEnd w:id="207"/>
    </w:p>
    <w:tbl>
      <w:tblPr>
        <w:tblW w:w="16117" w:type="dxa"/>
        <w:tblLayout w:type="fixed"/>
        <w:tblLook w:val="01E0" w:firstRow="1" w:lastRow="1" w:firstColumn="1" w:lastColumn="1" w:noHBand="0" w:noVBand="0"/>
      </w:tblPr>
      <w:tblGrid>
        <w:gridCol w:w="900"/>
        <w:gridCol w:w="6967"/>
        <w:gridCol w:w="1500"/>
        <w:gridCol w:w="975"/>
        <w:gridCol w:w="1500"/>
        <w:gridCol w:w="975"/>
        <w:gridCol w:w="900"/>
        <w:gridCol w:w="1500"/>
        <w:gridCol w:w="900"/>
      </w:tblGrid>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E131D4">
              <w:trPr>
                <w:trHeight w:val="276"/>
                <w:jc w:val="center"/>
              </w:trPr>
              <w:tc>
                <w:tcPr>
                  <w:tcW w:w="16117" w:type="dxa"/>
                  <w:gridSpan w:val="3"/>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УПОРЕДНИ ПЛАНОВИ - РАСХОДИ И ИЗДАЦИ</w:t>
                  </w:r>
                </w:p>
              </w:tc>
            </w:tr>
            <w:tr w:rsidR="00E131D4">
              <w:trPr>
                <w:jc w:val="center"/>
              </w:trPr>
              <w:tc>
                <w:tcPr>
                  <w:tcW w:w="5372" w:type="dxa"/>
                  <w:tcMar>
                    <w:top w:w="0" w:type="dxa"/>
                    <w:left w:w="0" w:type="dxa"/>
                    <w:bottom w:w="0" w:type="dxa"/>
                    <w:right w:w="0" w:type="dxa"/>
                  </w:tcMar>
                </w:tcPr>
                <w:p w:rsidR="00E131D4" w:rsidRDefault="00946FE5">
                  <w:pPr>
                    <w:rPr>
                      <w:b/>
                      <w:bCs/>
                      <w:color w:val="000000"/>
                      <w:sz w:val="16"/>
                      <w:szCs w:val="16"/>
                    </w:rPr>
                  </w:pPr>
                  <w:r>
                    <w:rPr>
                      <w:b/>
                      <w:bCs/>
                      <w:color w:val="000000"/>
                      <w:sz w:val="16"/>
                      <w:szCs w:val="16"/>
                    </w:rPr>
                    <w:t>0     БУЏЕТ ОПШТИНЕ ТЕМЕРИН</w:t>
                  </w:r>
                </w:p>
              </w:tc>
              <w:tc>
                <w:tcPr>
                  <w:tcW w:w="5372" w:type="dxa"/>
                  <w:tcMar>
                    <w:top w:w="0" w:type="dxa"/>
                    <w:left w:w="0" w:type="dxa"/>
                    <w:bottom w:w="0" w:type="dxa"/>
                    <w:right w:w="0" w:type="dxa"/>
                  </w:tcMar>
                </w:tcPr>
                <w:p w:rsidR="00E131D4" w:rsidRDefault="00946FE5">
                  <w:pPr>
                    <w:jc w:val="center"/>
                    <w:rPr>
                      <w:b/>
                      <w:bCs/>
                      <w:color w:val="000000"/>
                    </w:rPr>
                  </w:pPr>
                  <w:r>
                    <w:rPr>
                      <w:b/>
                      <w:bCs/>
                      <w:color w:val="000000"/>
                    </w:rPr>
                    <w:t>2020</w:t>
                  </w:r>
                </w:p>
              </w:tc>
              <w:tc>
                <w:tcPr>
                  <w:tcW w:w="5373" w:type="dxa"/>
                  <w:tcMar>
                    <w:top w:w="0" w:type="dxa"/>
                    <w:left w:w="0" w:type="dxa"/>
                    <w:bottom w:w="0" w:type="dxa"/>
                    <w:right w:w="0" w:type="dxa"/>
                  </w:tcMar>
                </w:tcPr>
                <w:p w:rsidR="00E131D4" w:rsidRDefault="00946FE5">
                  <w:pPr>
                    <w:jc w:val="right"/>
                    <w:rPr>
                      <w:color w:val="000000"/>
                      <w:sz w:val="16"/>
                      <w:szCs w:val="16"/>
                    </w:rPr>
                  </w:pPr>
                  <w:r>
                    <w:rPr>
                      <w:color w:val="000000"/>
                      <w:sz w:val="16"/>
                      <w:szCs w:val="16"/>
                    </w:rPr>
                    <w:t>Валута: ДИН</w:t>
                  </w:r>
                </w:p>
              </w:tc>
            </w:tr>
          </w:tbl>
          <w:p w:rsidR="00E131D4" w:rsidRDefault="00E131D4">
            <w:pPr>
              <w:spacing w:line="1" w:lineRule="auto"/>
            </w:pPr>
          </w:p>
        </w:tc>
      </w:tr>
      <w:tr w:rsidR="00E131D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E131D4">
            <w:pPr>
              <w:spacing w:line="1" w:lineRule="auto"/>
              <w:jc w:val="center"/>
            </w:pP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 у %</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Ребаланс</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 у %</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Индекс</w:t>
            </w:r>
          </w:p>
          <w:p w:rsidR="00E131D4" w:rsidRDefault="00946FE5">
            <w:pPr>
              <w:jc w:val="center"/>
              <w:rPr>
                <w:b/>
                <w:bCs/>
                <w:color w:val="000000"/>
                <w:sz w:val="16"/>
                <w:szCs w:val="16"/>
              </w:rPr>
            </w:pPr>
            <w:r>
              <w:rPr>
                <w:b/>
                <w:bCs/>
                <w:color w:val="000000"/>
                <w:sz w:val="16"/>
                <w:szCs w:val="16"/>
              </w:rPr>
              <w:t>(2:4)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 за наредну годину</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Индекс</w:t>
            </w:r>
          </w:p>
          <w:p w:rsidR="00E131D4" w:rsidRDefault="00946FE5">
            <w:pPr>
              <w:jc w:val="center"/>
              <w:rPr>
                <w:b/>
                <w:bCs/>
                <w:color w:val="000000"/>
                <w:sz w:val="16"/>
                <w:szCs w:val="16"/>
              </w:rPr>
            </w:pPr>
            <w:r>
              <w:rPr>
                <w:b/>
                <w:bCs/>
                <w:color w:val="000000"/>
                <w:sz w:val="16"/>
                <w:szCs w:val="16"/>
              </w:rPr>
              <w:t>(7:2)</w:t>
            </w:r>
          </w:p>
        </w:tc>
      </w:tr>
      <w:tr w:rsidR="00E131D4">
        <w:trPr>
          <w:tblHeader/>
        </w:trPr>
        <w:tc>
          <w:tcPr>
            <w:tcW w:w="7867"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6</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7</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8</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 (ЗАРАДЕ)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195.470.000,00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СОЦИЈАЛНИ ДОПРИНОСИ НА ТЕРЕТ ПОСЛОДАВЦА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33.244.000,00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3,18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0,10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СОЦИЈАЛНА ДАВАЊА ЗАПОСЛЕНИМА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0,31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0,57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СТАЛНИ ТРОШКОВИ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46.739.000,00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4,47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0,23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ПО УГОВОРУ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79.925.000,00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СПЕЦИЈАЛИЗОВАНЕ УСЛУГЕ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17.885.000,00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27.643.000,00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ДОМАЋИХ КАМАТА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ПРАТЕЋИ ТРОШКОВИ ЗАДУЖИВАЊА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ЈАВНИМ НЕФИНАНСИЈСКИМ ПРЕДУЗЕЋИМА И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4,38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СУБВЕНЦИЈЕ ПРИВАТНИМ ПРЕДУЗЕЋИМА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0,66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ТРАНСФЕРИ ОСТАЛИМ НИВОИМА ВЛАСТИ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118.364.000,00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ОРГАНИЗАЦИЈАМА ЗА ОБАВЕЗНО СОЦИЈАЛНО ОСИГУРАЊЕ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ЗА СОЦИЈАЛНУ ЗАШТИТУ ИЗ БУЏЕТА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35.470.000,00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НЕВЛАДИНИМ ОРГАНИЗАЦИЈАМА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3,19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ПОРЕЗИ, ОБАВЕЗНЕ ТАКСЕ, КАЗНЕ, ПЕНАЛИ И КАМАТЕ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0,06</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НОВЧАНЕ КАЗНЕ И ПЕНАЛИ ПО РЕШЕЊУ СУДОВА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0,33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0,59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СРЕДСТВА РЕЗЕРВЕ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0,97</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ЗГРАДЕ И ГРАЂЕВИНСКИ ОБЈЕКТИ</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260.627.000,00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24,92</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МАШИНЕ И ОПРЕМА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17.675.000,00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0,08</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523000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ЗАЛИХЕ РОБЕ ЗА ДАЉУ ПРОДАЈУ</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ЗЕМЉИШТЕ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ГЛАВНИЦЕ ДОМАЋИМ КРЕДИТОРИМА</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1,69</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621000</w:t>
            </w:r>
          </w:p>
        </w:tc>
        <w:tc>
          <w:tcPr>
            <w:tcW w:w="6967"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ДОМАЋЕ ФИНАНСИЈСКЕ ИМОВИНЕ</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r>
      <w:tr w:rsidR="00E131D4">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6967"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1.046.000.000,00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100,00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1,00</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r>
    </w:tbl>
    <w:p w:rsidR="00E131D4" w:rsidRDefault="00E131D4">
      <w:pPr>
        <w:rPr>
          <w:color w:val="000000"/>
        </w:rPr>
      </w:pPr>
    </w:p>
    <w:p w:rsidR="00E131D4" w:rsidRDefault="00E131D4">
      <w:pPr>
        <w:sectPr w:rsidR="00E131D4">
          <w:headerReference w:type="default" r:id="rId29"/>
          <w:pgSz w:w="16837" w:h="11905" w:orient="landscape"/>
          <w:pgMar w:top="360" w:right="360" w:bottom="360" w:left="360" w:header="360" w:footer="360" w:gutter="0"/>
          <w:cols w:space="720"/>
        </w:sectPr>
      </w:pPr>
    </w:p>
    <w:p w:rsidR="00E131D4" w:rsidRDefault="00E131D4">
      <w:pPr>
        <w:rPr>
          <w:vanish/>
        </w:rPr>
      </w:pPr>
      <w:bookmarkStart w:id="208" w:name="__bookmark_41"/>
      <w:bookmarkEnd w:id="208"/>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131D4">
              <w:trPr>
                <w:trHeight w:val="276"/>
                <w:jc w:val="center"/>
              </w:trPr>
              <w:tc>
                <w:tcPr>
                  <w:tcW w:w="16117" w:type="dxa"/>
                  <w:gridSpan w:val="3"/>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E131D4">
              <w:trPr>
                <w:jc w:val="center"/>
              </w:trPr>
              <w:tc>
                <w:tcPr>
                  <w:tcW w:w="5808" w:type="dxa"/>
                  <w:tcMar>
                    <w:top w:w="0" w:type="dxa"/>
                    <w:left w:w="0" w:type="dxa"/>
                    <w:bottom w:w="0" w:type="dxa"/>
                    <w:right w:w="0" w:type="dxa"/>
                  </w:tcMar>
                </w:tcPr>
                <w:p w:rsidR="00E131D4" w:rsidRDefault="00946FE5">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E131D4" w:rsidRDefault="00946FE5">
                  <w:pPr>
                    <w:jc w:val="center"/>
                    <w:rPr>
                      <w:b/>
                      <w:bCs/>
                      <w:color w:val="000000"/>
                    </w:rPr>
                  </w:pPr>
                  <w:r>
                    <w:rPr>
                      <w:b/>
                      <w:bCs/>
                      <w:color w:val="000000"/>
                    </w:rPr>
                    <w:t>2020</w:t>
                  </w:r>
                </w:p>
              </w:tc>
              <w:tc>
                <w:tcPr>
                  <w:tcW w:w="5809" w:type="dxa"/>
                  <w:tcMar>
                    <w:top w:w="0" w:type="dxa"/>
                    <w:left w:w="0" w:type="dxa"/>
                    <w:bottom w:w="0" w:type="dxa"/>
                    <w:right w:w="0" w:type="dxa"/>
                  </w:tcMar>
                </w:tcPr>
                <w:p w:rsidR="00E131D4" w:rsidRDefault="00E131D4">
                  <w:pPr>
                    <w:spacing w:line="1" w:lineRule="auto"/>
                    <w:jc w:val="center"/>
                  </w:pPr>
                </w:p>
              </w:tc>
            </w:tr>
          </w:tbl>
          <w:p w:rsidR="00E131D4" w:rsidRDefault="00E131D4">
            <w:pPr>
              <w:spacing w:line="1" w:lineRule="auto"/>
            </w:pPr>
          </w:p>
        </w:tc>
      </w:tr>
      <w:tr w:rsidR="00E131D4">
        <w:trPr>
          <w:trHeight w:hRule="exact" w:val="300"/>
          <w:tblHeader/>
        </w:trPr>
        <w:tc>
          <w:tcPr>
            <w:tcW w:w="16117" w:type="dxa"/>
            <w:gridSpan w:val="9"/>
            <w:vMerge w:val="restart"/>
            <w:tcBorders>
              <w:bottom w:val="single" w:sz="6" w:space="0" w:color="000000"/>
            </w:tcBorders>
            <w:tcMar>
              <w:top w:w="0" w:type="dxa"/>
              <w:left w:w="0" w:type="dxa"/>
              <w:bottom w:w="0" w:type="dxa"/>
              <w:right w:w="0" w:type="dxa"/>
            </w:tcMar>
          </w:tcPr>
          <w:p w:rsidR="00E131D4" w:rsidRDefault="00E131D4">
            <w:pPr>
              <w:spacing w:line="1" w:lineRule="auto"/>
              <w:jc w:val="center"/>
            </w:pPr>
          </w:p>
        </w:tc>
      </w:tr>
      <w:tr w:rsidR="00E131D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 БУЏЕТ ОПШТИНЕ ТЕМЕРИН" \f C \l "1"</w:instrText>
            </w:r>
            <w:r>
              <w:fldChar w:fldCharType="end"/>
            </w:r>
          </w:p>
          <w:p w:rsidR="00E131D4" w:rsidRDefault="00946FE5">
            <w:pPr>
              <w:rPr>
                <w:vanish/>
              </w:rPr>
            </w:pPr>
            <w:r>
              <w:fldChar w:fldCharType="begin"/>
            </w:r>
            <w:r>
              <w:instrText>TC "1 СКУПШТИНА ОПШТИНЕ" \f C \l "2"</w:instrText>
            </w:r>
            <w:r>
              <w:fldChar w:fldCharType="end"/>
            </w:r>
          </w:p>
          <w:p w:rsidR="00E131D4" w:rsidRDefault="00946FE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СКУПШТИНА ОПШТИНЕ</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vanish/>
              </w:rPr>
            </w:pPr>
            <w:r>
              <w:fldChar w:fldCharType="begin"/>
            </w:r>
            <w:r>
              <w:instrText>TC "-" \f C \l "3"</w:instrText>
            </w:r>
            <w:r>
              <w:fldChar w:fldCharType="end"/>
            </w:r>
          </w:p>
          <w:p w:rsidR="00E131D4" w:rsidRDefault="00946FE5">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1,37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СКУПШТИНА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3,95</w:t>
            </w:r>
          </w:p>
        </w:tc>
      </w:tr>
      <w:tr w:rsidR="00E131D4">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"2 ПРЕДСЕДНИК ОПШТИНЕ" \f C \l "2"</w:instrText>
            </w:r>
            <w:r>
              <w:fldChar w:fldCharType="end"/>
            </w:r>
          </w:p>
          <w:p w:rsidR="00E131D4" w:rsidRDefault="00946FE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ПРЕДСЕДНИК ОПШТИНЕ</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vanish/>
              </w:rPr>
            </w:pPr>
            <w:r>
              <w:fldChar w:fldCharType="begin"/>
            </w:r>
            <w:r>
              <w:instrText>TC "-" \f C \l "3"</w:instrText>
            </w:r>
            <w:r>
              <w:fldChar w:fldCharType="end"/>
            </w:r>
          </w:p>
          <w:p w:rsidR="00E131D4" w:rsidRDefault="00946FE5">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7.790.000,00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ПРЕДСЕДНИК ОПШТИНЕ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1,57</w:t>
            </w:r>
          </w:p>
        </w:tc>
      </w:tr>
      <w:tr w:rsidR="00E131D4">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"3 ОПШТИНСКО ВЕЋЕ" \f C \l "2"</w:instrText>
            </w:r>
            <w:r>
              <w:fldChar w:fldCharType="end"/>
            </w:r>
          </w:p>
          <w:p w:rsidR="00E131D4" w:rsidRDefault="00946FE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ОПШТИНСКО ВЕЋЕ</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vanish/>
              </w:rPr>
            </w:pPr>
            <w:r>
              <w:fldChar w:fldCharType="begin"/>
            </w:r>
            <w:r>
              <w:instrText>TC "-" \f C \l "3"</w:instrText>
            </w:r>
            <w:r>
              <w:fldChar w:fldCharType="end"/>
            </w:r>
          </w:p>
          <w:p w:rsidR="00E131D4" w:rsidRDefault="00946FE5">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1,37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ВЕЋЕ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2,39</w:t>
            </w:r>
          </w:p>
        </w:tc>
      </w:tr>
      <w:tr w:rsidR="00E131D4">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 ОПШТИНСКА УПРАВА" \f C \l "2"</w:instrText>
            </w:r>
            <w:r>
              <w:fldChar w:fldCharType="end"/>
            </w:r>
          </w:p>
          <w:p w:rsidR="00E131D4" w:rsidRDefault="00946FE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ОПШТИНСКА УПРАВА</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vanish/>
              </w:rPr>
            </w:pPr>
            <w:r>
              <w:fldChar w:fldCharType="begin"/>
            </w:r>
            <w:r>
              <w:instrText>TC "-" \f C \l "3"</w:instrText>
            </w:r>
            <w:r>
              <w:fldChar w:fldCharType="end"/>
            </w:r>
          </w:p>
          <w:p w:rsidR="00E131D4" w:rsidRDefault="00946FE5">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8.820.000,00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12.820.000,00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1,55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6,68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0,73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2,42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0,73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109/0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0,73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1,79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4,72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2,80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6,05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10.847.000,00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1,31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1,45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2,29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2,42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1,75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0,74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454100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176.000,00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2,49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1,94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1,52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0,29</w:t>
            </w: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584.185.000,00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175.507.000,00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759.692.000,00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91,88</w:t>
            </w:r>
          </w:p>
        </w:tc>
      </w:tr>
      <w:tr w:rsidR="00E131D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"5 ОПШТИНСКО ПРАВОБРАНИЛАШТВО" \f C \l "2"</w:instrText>
            </w:r>
            <w:r>
              <w:fldChar w:fldCharType="end"/>
            </w:r>
          </w:p>
          <w:p w:rsidR="00E131D4" w:rsidRDefault="00946FE5">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ОПШТИНСКО ПРАВОБРАНИЛАШТВО</w:t>
            </w:r>
          </w:p>
        </w:tc>
      </w:tr>
      <w:bookmarkStart w:id="209" w:name="_Toc-"/>
      <w:bookmarkEnd w:id="209"/>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vanish/>
              </w:rPr>
            </w:pPr>
            <w:r>
              <w:fldChar w:fldCharType="begin"/>
            </w:r>
            <w:r>
              <w:instrText>TC "-" \f C \l "3"</w:instrText>
            </w:r>
            <w:r>
              <w:fldChar w:fldCharType="end"/>
            </w:r>
          </w:p>
          <w:p w:rsidR="00E131D4" w:rsidRDefault="00946FE5">
            <w:pPr>
              <w:jc w:val="center"/>
              <w:rPr>
                <w:color w:val="000000"/>
                <w:sz w:val="16"/>
                <w:szCs w:val="16"/>
              </w:rPr>
            </w:pPr>
            <w:r>
              <w:rPr>
                <w:color w:val="000000"/>
                <w:sz w:val="16"/>
                <w:szCs w:val="16"/>
              </w:rPr>
              <w:t>257/0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ПРАВОБРАНИЛАШТВО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0,19</w:t>
            </w:r>
          </w:p>
        </w:tc>
      </w:tr>
      <w:tr w:rsidR="00E131D4">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1575"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0</w:t>
            </w:r>
          </w:p>
        </w:tc>
        <w:tc>
          <w:tcPr>
            <w:tcW w:w="6067" w:type="dxa"/>
            <w:vMerge w:val="restart"/>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651.279.000,00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175.507.000,00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826.786.000,00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E131D4" w:rsidRDefault="00946FE5">
            <w:pPr>
              <w:jc w:val="right"/>
              <w:rPr>
                <w:b/>
                <w:bCs/>
                <w:color w:val="000000"/>
                <w:sz w:val="16"/>
                <w:szCs w:val="16"/>
              </w:rPr>
            </w:pPr>
            <w:r>
              <w:rPr>
                <w:b/>
                <w:bCs/>
                <w:color w:val="000000"/>
                <w:sz w:val="16"/>
                <w:szCs w:val="16"/>
              </w:rPr>
              <w:t>100,00</w:t>
            </w:r>
          </w:p>
        </w:tc>
      </w:tr>
    </w:tbl>
    <w:p w:rsidR="00E131D4" w:rsidRDefault="00E131D4">
      <w:pPr>
        <w:rPr>
          <w:color w:val="000000"/>
        </w:rPr>
      </w:pPr>
    </w:p>
    <w:p w:rsidR="00E131D4" w:rsidRDefault="00E131D4">
      <w:pPr>
        <w:sectPr w:rsidR="00E131D4">
          <w:headerReference w:type="default" r:id="rId30"/>
          <w:pgSz w:w="16837" w:h="11905" w:orient="landscape"/>
          <w:pgMar w:top="360" w:right="360" w:bottom="360" w:left="360" w:header="360" w:footer="360" w:gutter="0"/>
          <w:cols w:space="720"/>
        </w:sectPr>
      </w:pPr>
    </w:p>
    <w:p w:rsidR="00E131D4" w:rsidRDefault="00E131D4">
      <w:pPr>
        <w:rPr>
          <w:vanish/>
        </w:rPr>
      </w:pPr>
      <w:bookmarkStart w:id="210" w:name="__bookmark_42"/>
      <w:bookmarkEnd w:id="210"/>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 ЗА КОРИСНИКА БУЏЕТ ОПШТИНЕ ТЕМЕРИН</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1865704187"/>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tr w:rsidR="00E131D4">
        <w:trPr>
          <w:trHeight w:hRule="exact" w:val="300"/>
          <w:tblHeader/>
        </w:trPr>
        <w:tc>
          <w:tcPr>
            <w:tcW w:w="16117" w:type="dxa"/>
            <w:gridSpan w:val="9"/>
            <w:vMerge w:val="restart"/>
            <w:tcMar>
              <w:top w:w="0" w:type="dxa"/>
              <w:left w:w="0" w:type="dxa"/>
              <w:bottom w:w="0" w:type="dxa"/>
              <w:right w:w="0" w:type="dxa"/>
            </w:tcMar>
          </w:tcPr>
          <w:p w:rsidR="00E131D4" w:rsidRDefault="00E131D4">
            <w:pPr>
              <w:spacing w:line="1" w:lineRule="auto"/>
              <w:jc w:val="center"/>
            </w:pPr>
          </w:p>
        </w:tc>
      </w:tr>
      <w:tr w:rsidR="00E131D4">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tcBorders>
            <w:tcMar>
              <w:top w:w="0" w:type="dxa"/>
              <w:left w:w="0" w:type="dxa"/>
              <w:bottom w:w="0" w:type="dxa"/>
              <w:right w:w="0" w:type="dxa"/>
            </w:tcMar>
          </w:tcPr>
          <w:p w:rsidR="00E131D4" w:rsidRDefault="00946FE5">
            <w:pPr>
              <w:rPr>
                <w:vanish/>
              </w:rPr>
            </w:pPr>
            <w:r>
              <w:fldChar w:fldCharType="begin"/>
            </w:r>
            <w:r>
              <w:instrText>TC "0 БУЏЕТ ОПШТИНЕ ТЕМЕРИН" \f C \l "1"</w:instrText>
            </w:r>
            <w:r>
              <w:fldChar w:fldCharType="end"/>
            </w:r>
          </w:p>
          <w:p w:rsidR="00E131D4" w:rsidRDefault="00946FE5">
            <w:pPr>
              <w:jc w:val="center"/>
              <w:rPr>
                <w:b/>
                <w:bCs/>
                <w:color w:val="000000"/>
              </w:rPr>
            </w:pPr>
            <w:r>
              <w:rPr>
                <w:b/>
                <w:bCs/>
                <w:color w:val="000000"/>
              </w:rPr>
              <w:t>0</w:t>
            </w:r>
          </w:p>
        </w:tc>
        <w:tc>
          <w:tcPr>
            <w:tcW w:w="15367" w:type="dxa"/>
            <w:gridSpan w:val="8"/>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b/>
                <w:bCs/>
                <w:color w:val="000000"/>
              </w:rPr>
            </w:pPr>
            <w:r>
              <w:rPr>
                <w:b/>
                <w:bCs/>
                <w:color w:val="000000"/>
              </w:rPr>
              <w:t>БУЏЕТ ОПШТИНЕ ТЕМЕРИН</w:t>
            </w:r>
          </w:p>
        </w:tc>
      </w:tr>
      <w:bookmarkStart w:id="211" w:name="_Toc411000_ПЛАТЕ,_ДОДАЦИ_И_НАКНАДЕ_ЗАПОС"/>
      <w:bookmarkEnd w:id="21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ПЛАТЕ, ДОДАЦИ И НАКНАДЕ ЗАПОСЛЕНИХ (ЗАРАДЕ)"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9,62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79.575.000,00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9,62</w:t>
            </w:r>
          </w:p>
        </w:tc>
      </w:tr>
      <w:bookmarkStart w:id="212" w:name="_Toc412000_СОЦИЈАЛНИ_ДОПРИНОСИ_НА_ТЕРЕТ_"/>
      <w:bookmarkEnd w:id="21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СОЦИЈАЛНИ ДОПРИНОСИ НА ТЕРЕТ ПОСЛОДАВЦА"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13.384.000,00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1,62</w:t>
            </w:r>
          </w:p>
        </w:tc>
      </w:tr>
      <w:bookmarkStart w:id="213" w:name="_Toc413000_НАКНАДЕ_У_НАТУРИ"/>
      <w:bookmarkEnd w:id="21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"413000 НАКНАДЕ У НАТУРИ" \f C \l "2"</w:instrText>
            </w:r>
            <w:r>
              <w:fldChar w:fldCharType="end"/>
            </w:r>
          </w:p>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0,04</w:t>
            </w:r>
          </w:p>
        </w:tc>
      </w:tr>
      <w:bookmarkStart w:id="214" w:name="_Toc414000_СОЦИЈАЛНА_ДАВАЊА_ЗАПОСЛЕНИМА"/>
      <w:bookmarkEnd w:id="214"/>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"414000 СОЦИЈАЛНА ДАВАЊА ЗАПОСЛЕНИМА" \f C \l "2"</w:instrText>
            </w:r>
            <w:r>
              <w:fldChar w:fldCharType="end"/>
            </w:r>
          </w:p>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0,30</w:t>
            </w:r>
          </w:p>
        </w:tc>
      </w:tr>
      <w:bookmarkStart w:id="215" w:name="_Toc415000_НАКНАДЕ_ТРОШКОВА_ЗА_ЗАПОСЛЕНЕ"/>
      <w:bookmarkEnd w:id="21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НАКНАДЕ ТРОШКОВА ЗА ЗАПОСЛЕНЕ"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0,37</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0,37</w:t>
            </w:r>
          </w:p>
        </w:tc>
      </w:tr>
      <w:bookmarkStart w:id="216" w:name="_Toc416000_НАГРАДЕ_ЗАПОСЛЕНИМА_И_ОСТАЛИ_"/>
      <w:bookmarkEnd w:id="21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"416000 НАГРАДЕ ЗАПОСЛЕНИМА И ОСТАЛИ ПОСЕБНИ РАСХОДИ" \f C \l "2"</w:instrText>
            </w:r>
            <w:r>
              <w:fldChar w:fldCharType="end"/>
            </w:r>
          </w:p>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0,14</w:t>
            </w:r>
          </w:p>
        </w:tc>
      </w:tr>
      <w:bookmarkStart w:id="217" w:name="_Toc421000_СТАЛНИ_ТРОШКОВИ"/>
      <w:bookmarkEnd w:id="21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"421000 СТАЛНИ ТРОШКОВИ" \f C \l "2"</w:instrText>
            </w:r>
            <w:r>
              <w:fldChar w:fldCharType="end"/>
            </w:r>
          </w:p>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30.325.000,00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3,67</w:t>
            </w:r>
          </w:p>
        </w:tc>
      </w:tr>
      <w:bookmarkStart w:id="218" w:name="_Toc422000_ТРОШКОВИ_ПУТОВАЊА"/>
      <w:bookmarkEnd w:id="21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ТРОШКОВИ ПУТОВАЊА"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0,14</w:t>
            </w:r>
          </w:p>
        </w:tc>
      </w:tr>
      <w:bookmarkStart w:id="219" w:name="_Toc423000_УСЛУГЕ_ПО_УГОВОРУ"/>
      <w:bookmarkEnd w:id="21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УСЛУГЕ ПО УГОВОРУ"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3.620.000,00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32.605.000,00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32.205.000,00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32.605.000,00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3,94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9.708.000,00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1,17</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55.948.000,00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55.548.000,00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55.948.000,00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6,77</w:t>
            </w:r>
          </w:p>
        </w:tc>
      </w:tr>
      <w:bookmarkStart w:id="220" w:name="_Toc424000_СПЕЦИЈАЛИЗОВАНЕ_УСЛУГЕ"/>
      <w:bookmarkEnd w:id="22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"424000 СПЕЦИЈАЛИЗОВАНЕ УСЛУГЕ" \f C \l "2"</w:instrText>
            </w:r>
            <w:r>
              <w:fldChar w:fldCharType="end"/>
            </w:r>
          </w:p>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38.060.000,00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38.060.000,00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38.060.000,00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4,60</w:t>
            </w:r>
          </w:p>
        </w:tc>
      </w:tr>
      <w:bookmarkStart w:id="221" w:name="_Toc425000_ТЕКУЋЕ_ПОПРАВКЕ_И_ОДРЖАВАЊЕ"/>
      <w:bookmarkEnd w:id="22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"425000 ТЕКУЋЕ ПОПРАВКЕ И ОДРЖАВАЊЕ" \f C \l "2"</w:instrText>
            </w:r>
            <w:r>
              <w:fldChar w:fldCharType="end"/>
            </w:r>
          </w:p>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w:t>
            </w:r>
          </w:p>
        </w:tc>
      </w:tr>
      <w:bookmarkStart w:id="222" w:name="_Toc426000_МАТЕРИЈАЛ"/>
      <w:bookmarkEnd w:id="22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МАТЕРИЈАЛ"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7.665.000,00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0,93</w:t>
            </w:r>
          </w:p>
        </w:tc>
      </w:tr>
      <w:bookmarkStart w:id="223" w:name="_Toc441000_ОТПЛАТА_ДОМАЋИХ_КАМАТА"/>
      <w:bookmarkEnd w:id="22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"441000 ОТПЛАТА ДОМАЋИХ КАМАТА" \f C \l "2"</w:instrText>
            </w:r>
            <w:r>
              <w:fldChar w:fldCharType="end"/>
            </w:r>
          </w:p>
          <w:p w:rsidR="00E131D4" w:rsidRDefault="00946FE5">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0,10</w:t>
            </w:r>
          </w:p>
        </w:tc>
      </w:tr>
      <w:bookmarkStart w:id="224" w:name="_Toc444000_ПРАТЕЋИ_ТРОШКОВИ_ЗАДУЖИВАЊА"/>
      <w:bookmarkEnd w:id="224"/>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"444000 ПРАТЕЋИ ТРОШКОВИ ЗАДУЖИВАЊА" \f C \l "2"</w:instrText>
            </w:r>
            <w:r>
              <w:fldChar w:fldCharType="end"/>
            </w:r>
          </w:p>
          <w:p w:rsidR="00E131D4" w:rsidRDefault="00946FE5">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225" w:name="_Toc451000_СУБВЕНЦИЈЕ_ЈАВНИМ_НЕФИНАНСИЈС"/>
      <w:bookmarkEnd w:id="22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"451000 СУБВЕНЦИЈЕ ЈАВНИМ НЕФИНАНСИЈСКИМ ПРЕДУЗЕЋИМА И ОРГАНИЗАЦИЈАМА" \f C \l "2"</w:instrText>
            </w:r>
            <w:r>
              <w:fldChar w:fldCharType="end"/>
            </w:r>
          </w:p>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5,54</w:t>
            </w:r>
          </w:p>
        </w:tc>
      </w:tr>
      <w:bookmarkStart w:id="226" w:name="_Toc454000_СУБВЕНЦИЈЕ_ПРИВАТНИМ_ПРЕДУЗЕЋ"/>
      <w:bookmarkEnd w:id="22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"454000 СУБВЕНЦИЈЕ ПРИВАТНИМ ПРЕДУЗЕЋИМА" \f C \l "2"</w:instrText>
            </w:r>
            <w:r>
              <w:fldChar w:fldCharType="end"/>
            </w:r>
          </w:p>
          <w:p w:rsidR="00E131D4" w:rsidRDefault="00946FE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0,84</w:t>
            </w:r>
          </w:p>
        </w:tc>
      </w:tr>
      <w:bookmarkStart w:id="227" w:name="_Toc463000_ТРАНСФЕРИ_ОСТАЛИМ_НИВОИМА_ВЛА"/>
      <w:bookmarkEnd w:id="22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ТРАНСФЕРИ ОСТАЛИМ НИВОИМА ВЛАСТИ"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24.740.000,00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4.195.000,00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0,51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0,73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0,28</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118.364.000,00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118.364.000,00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118.364.000,00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14,32</w:t>
            </w:r>
          </w:p>
        </w:tc>
      </w:tr>
      <w:bookmarkStart w:id="228" w:name="_Toc464000_ДОТАЦИЈЕ_ОРГАНИЗАЦИЈАМА_ЗА_ОБ"/>
      <w:bookmarkEnd w:id="22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"464000 ДОТАЦИЈЕ ОРГАНИЗАЦИЈАМА ЗА ОБАВЕЗНО СОЦИЈАЛНО ОСИГУРАЊЕ" \f C \l "2"</w:instrText>
            </w:r>
            <w:r>
              <w:fldChar w:fldCharType="end"/>
            </w:r>
          </w:p>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w:t>
            </w:r>
          </w:p>
        </w:tc>
      </w:tr>
      <w:bookmarkStart w:id="229" w:name="_Toc472000_НАКНАДЕ_ЗА_СОЦИЈАЛНУ_ЗАШТИТУ_"/>
      <w:bookmarkEnd w:id="22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"472000 НАКНАДЕ ЗА СОЦИЈАЛНУ ЗАШТИТУ ИЗ БУЏЕТА" \f C \l "2"</w:instrText>
            </w:r>
            <w:r>
              <w:fldChar w:fldCharType="end"/>
            </w:r>
          </w:p>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4,29</w:t>
            </w:r>
          </w:p>
        </w:tc>
      </w:tr>
      <w:bookmarkStart w:id="230" w:name="_Toc481000_ДОТАЦИЈЕ_НЕВЛАДИНИМ_ОРГАНИЗАЦ"/>
      <w:bookmarkEnd w:id="23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"481000 ДОТАЦИЈЕ НЕВЛАДИНИМ ОРГАНИЗАЦИЈАМА" \f C \l "2"</w:instrText>
            </w:r>
            <w:r>
              <w:fldChar w:fldCharType="end"/>
            </w:r>
          </w:p>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4,03</w:t>
            </w:r>
          </w:p>
        </w:tc>
      </w:tr>
      <w:bookmarkStart w:id="231" w:name="_Toc482000_ПОРЕЗИ,_ОБАВЕЗНЕ_ТАКСЕ,_КАЗНЕ"/>
      <w:bookmarkEnd w:id="23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"482000 ПОРЕЗИ, ОБАВЕЗНЕ ТАКСЕ, КАЗНЕ, ПЕНАЛИ И КАМАТЕ" \f C \l "2"</w:instrText>
            </w:r>
            <w:r>
              <w:fldChar w:fldCharType="end"/>
            </w:r>
          </w:p>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0,07</w:t>
            </w:r>
          </w:p>
        </w:tc>
      </w:tr>
      <w:bookmarkStart w:id="232" w:name="_Toc483000_НОВЧАНЕ_КАЗНЕ_И_ПЕНАЛИ_ПО_РЕШ"/>
      <w:bookmarkEnd w:id="23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"483000 НОВЧАНЕ КАЗНЕ И ПЕНАЛИ ПО РЕШЕЊУ СУДОВА" \f C \l "2"</w:instrText>
            </w:r>
            <w:r>
              <w:fldChar w:fldCharType="end"/>
            </w:r>
          </w:p>
          <w:p w:rsidR="00E131D4" w:rsidRDefault="00946FE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0,42</w:t>
            </w:r>
          </w:p>
        </w:tc>
      </w:tr>
      <w:bookmarkStart w:id="233" w:name="_Toc485000_НАКНАДА_ШТЕТЕ_ЗА_ПОВРЕДЕ_ИЛИ_"/>
      <w:bookmarkEnd w:id="23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"485000 НАКНАДА ШТЕТЕ ЗА ПОВРЕДЕ ИЛИ ШТЕТУ НАНЕТУ ОД СТРАНЕ ДРЖАВНИХ ОРГАНА" \f C \l "2"</w:instrText>
            </w:r>
            <w:r>
              <w:fldChar w:fldCharType="end"/>
            </w:r>
          </w:p>
          <w:p w:rsidR="00E131D4" w:rsidRDefault="00946FE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0,73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0,73</w:t>
            </w:r>
          </w:p>
        </w:tc>
      </w:tr>
      <w:bookmarkStart w:id="234" w:name="_Toc499000_СРЕДСТВА_РЕЗЕРВЕ"/>
      <w:bookmarkEnd w:id="234"/>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"499000 СРЕДСТВА РЕЗЕРВЕ" \f C \l "2"</w:instrText>
            </w:r>
            <w:r>
              <w:fldChar w:fldCharType="end"/>
            </w:r>
          </w:p>
          <w:p w:rsidR="00E131D4" w:rsidRDefault="00946FE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1,22</w:t>
            </w:r>
          </w:p>
        </w:tc>
      </w:tr>
      <w:bookmarkStart w:id="235" w:name="_Toc511000_ЗГРАДЕ_И_ГРАЂЕВИНСКИ_ОБЈЕКТИ"/>
      <w:bookmarkEnd w:id="23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"511000 ЗГРАДЕ И ГРАЂЕВИНСКИ ОБЈЕКТИ" \f C \l "2"</w:instrText>
            </w:r>
            <w:r>
              <w:fldChar w:fldCharType="end"/>
            </w:r>
          </w:p>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12,66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55.847.000,00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55.847.000,00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6,75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143.657.000,00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31,50</w:t>
            </w:r>
          </w:p>
        </w:tc>
      </w:tr>
      <w:bookmarkStart w:id="236" w:name="_Toc512000_МАШИНЕ_И_ОПРЕМА"/>
      <w:bookmarkEnd w:id="23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"512000 МАШИНЕ И ОПРЕМА" \f C \l "2"</w:instrText>
            </w:r>
            <w:r>
              <w:fldChar w:fldCharType="end"/>
            </w:r>
          </w:p>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1,79</w:t>
            </w:r>
          </w:p>
        </w:tc>
      </w:tr>
      <w:bookmarkStart w:id="237" w:name="_Toc515000_НЕМАТЕРИЈАЛНА_ИМОВИНА"/>
      <w:bookmarkEnd w:id="23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"515000 НЕМАТЕРИЈАЛНА ИМОВИНА" \f C \l "2"</w:instrText>
            </w:r>
            <w:r>
              <w:fldChar w:fldCharType="end"/>
            </w:r>
          </w:p>
          <w:p w:rsidR="00E131D4" w:rsidRDefault="00946FE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0,05</w:t>
            </w:r>
          </w:p>
        </w:tc>
      </w:tr>
      <w:bookmarkStart w:id="238" w:name="_Toc541000_ЗЕМЉИШТЕ"/>
      <w:bookmarkEnd w:id="23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"541000 ЗЕМЉИШТЕ" \f C \l "2"</w:instrText>
            </w:r>
            <w:r>
              <w:fldChar w:fldCharType="end"/>
            </w:r>
          </w:p>
          <w:p w:rsidR="00E131D4" w:rsidRDefault="00946FE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2,42</w:t>
            </w:r>
          </w:p>
        </w:tc>
      </w:tr>
      <w:bookmarkStart w:id="239" w:name="_Toc611000_ОТПЛАТА_ГЛАВНИЦЕ_ДОМАЋИМ_КРЕД"/>
      <w:bookmarkEnd w:id="23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"611000 ОТПЛАТА ГЛАВНИЦЕ ДОМАЋИМ КРЕДИТОРИМА" \f C \l "2"</w:instrText>
            </w:r>
            <w:r>
              <w:fldChar w:fldCharType="end"/>
            </w:r>
          </w:p>
          <w:p w:rsidR="00E131D4" w:rsidRDefault="00946FE5">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2,14</w:t>
            </w:r>
          </w:p>
        </w:tc>
      </w:tr>
      <w:bookmarkStart w:id="240" w:name="_Toc621000_НАБАВКА_ДОМАЋЕ_ФИНАНСИЈСКЕ_ИМ"/>
      <w:bookmarkEnd w:id="24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"621000 НАБАВКА ДОМАЋЕ ФИНАНСИЈСКЕ ИМОВИНЕ" \f C \l "2"</w:instrText>
            </w:r>
            <w:r>
              <w:fldChar w:fldCharType="end"/>
            </w:r>
          </w:p>
          <w:p w:rsidR="00E131D4" w:rsidRDefault="00946FE5">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БК</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826.786.000,00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651.279.000,00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175.507.000,00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826.786.000,00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w:t>
            </w:r>
          </w:p>
        </w:tc>
      </w:tr>
    </w:tbl>
    <w:p w:rsidR="00E131D4" w:rsidRDefault="00E131D4">
      <w:pPr>
        <w:rPr>
          <w:color w:val="000000"/>
        </w:rPr>
      </w:pPr>
    </w:p>
    <w:p w:rsidR="00E131D4" w:rsidRDefault="00E131D4">
      <w:pPr>
        <w:sectPr w:rsidR="00E131D4">
          <w:headerReference w:type="default" r:id="rId31"/>
          <w:pgSz w:w="16837" w:h="11905" w:orient="landscape"/>
          <w:pgMar w:top="360" w:right="360" w:bottom="360" w:left="360" w:header="360" w:footer="360" w:gutter="0"/>
          <w:cols w:space="720"/>
        </w:sectPr>
      </w:pPr>
    </w:p>
    <w:p w:rsidR="00E131D4" w:rsidRDefault="00E131D4">
      <w:pPr>
        <w:rPr>
          <w:vanish/>
        </w:rPr>
      </w:pPr>
      <w:bookmarkStart w:id="241" w:name="__bookmark_43"/>
      <w:bookmarkEnd w:id="241"/>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1320882895"/>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42" w:name="_Toc1_СКУПШТИНА_ОПШТИНЕ"/>
      <w:bookmarkEnd w:id="242"/>
      <w:tr w:rsidR="00E131D4">
        <w:tc>
          <w:tcPr>
            <w:tcW w:w="750" w:type="dxa"/>
            <w:tcMar>
              <w:top w:w="0" w:type="dxa"/>
              <w:left w:w="0" w:type="dxa"/>
              <w:bottom w:w="0" w:type="dxa"/>
              <w:right w:w="0" w:type="dxa"/>
            </w:tcMar>
          </w:tcPr>
          <w:p w:rsidR="00E131D4" w:rsidRDefault="00946FE5">
            <w:pPr>
              <w:rPr>
                <w:vanish/>
              </w:rPr>
            </w:pPr>
            <w:r>
              <w:fldChar w:fldCharType="begin"/>
            </w:r>
            <w:r>
              <w:instrText>TC "1 СКУПШТИНА ОПШТИНЕ"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1</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СКУПШТИНА ОПШТИНЕ</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0,34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"414000" \f C \l "2"</w:instrText>
            </w:r>
            <w:r>
              <w:fldChar w:fldCharType="end"/>
            </w:r>
          </w:p>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"416000" \f C \l "2"</w:instrText>
            </w:r>
            <w:r>
              <w:fldChar w:fldCharType="end"/>
            </w:r>
          </w:p>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"421000" \f C \l "2"</w:instrText>
            </w:r>
            <w:r>
              <w:fldChar w:fldCharType="end"/>
            </w:r>
          </w:p>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24.995.000,00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"481000" \f C \l "2"</w:instrText>
            </w:r>
            <w:r>
              <w:fldChar w:fldCharType="end"/>
            </w:r>
          </w:p>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0,33</w:t>
            </w:r>
          </w:p>
        </w:tc>
      </w:tr>
      <w:bookmarkStart w:id="243" w:name="_Toc621000"/>
      <w:bookmarkEnd w:id="24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"621000" \f C \l "2"</w:instrText>
            </w:r>
            <w:r>
              <w:fldChar w:fldCharType="end"/>
            </w:r>
          </w:p>
          <w:p w:rsidR="00E131D4" w:rsidRDefault="00946FE5">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621000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1    СКУПШТИНА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32.665.000,00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3,95</w:t>
            </w:r>
          </w:p>
        </w:tc>
      </w:tr>
    </w:tbl>
    <w:p w:rsidR="00E131D4" w:rsidRDefault="00E131D4">
      <w:pPr>
        <w:sectPr w:rsidR="00E131D4">
          <w:headerReference w:type="default" r:id="rId32"/>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1672026920"/>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44" w:name="_Toc2_ПРЕДСЕДНИК_ОПШТИНЕ"/>
      <w:bookmarkEnd w:id="244"/>
      <w:tr w:rsidR="00E131D4">
        <w:tc>
          <w:tcPr>
            <w:tcW w:w="750" w:type="dxa"/>
            <w:tcMar>
              <w:top w:w="0" w:type="dxa"/>
              <w:left w:w="0" w:type="dxa"/>
              <w:bottom w:w="0" w:type="dxa"/>
              <w:right w:w="0" w:type="dxa"/>
            </w:tcMar>
          </w:tcPr>
          <w:p w:rsidR="00E131D4" w:rsidRDefault="00946FE5">
            <w:pPr>
              <w:rPr>
                <w:vanish/>
              </w:rPr>
            </w:pPr>
            <w:r>
              <w:fldChar w:fldCharType="begin"/>
            </w:r>
            <w:r>
              <w:instrText>TC "2 ПРЕДСЕДНИК ОПШТИНЕ"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2</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ПРЕДСЕДНИК ОПШТИНЕ</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1,07</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1.519.000,00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"414000" \f C \l "2"</w:instrText>
            </w:r>
            <w:r>
              <w:fldChar w:fldCharType="end"/>
            </w:r>
          </w:p>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"416000" \f C \l "2"</w:instrText>
            </w:r>
            <w:r>
              <w:fldChar w:fldCharType="end"/>
            </w:r>
          </w:p>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1.735.000,00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0,21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"424000" \f C \l "2"</w:instrText>
            </w:r>
            <w:r>
              <w:fldChar w:fldCharType="end"/>
            </w:r>
          </w:p>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0,02</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2    ПРЕДСЕДНИК ОПШТИНЕ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13.019.000,00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1,57</w:t>
            </w:r>
          </w:p>
        </w:tc>
      </w:tr>
    </w:tbl>
    <w:p w:rsidR="00E131D4" w:rsidRDefault="00E131D4">
      <w:pPr>
        <w:sectPr w:rsidR="00E131D4">
          <w:headerReference w:type="default" r:id="rId33"/>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704718795"/>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45" w:name="_Toc3_ОПШТИНСКО_ВЕЋЕ"/>
      <w:bookmarkEnd w:id="245"/>
      <w:tr w:rsidR="00E131D4">
        <w:tc>
          <w:tcPr>
            <w:tcW w:w="750" w:type="dxa"/>
            <w:tcMar>
              <w:top w:w="0" w:type="dxa"/>
              <w:left w:w="0" w:type="dxa"/>
              <w:bottom w:w="0" w:type="dxa"/>
              <w:right w:w="0" w:type="dxa"/>
            </w:tcMar>
          </w:tcPr>
          <w:p w:rsidR="00E131D4" w:rsidRDefault="00946FE5">
            <w:pPr>
              <w:rPr>
                <w:vanish/>
              </w:rPr>
            </w:pPr>
            <w:r>
              <w:fldChar w:fldCharType="begin"/>
            </w:r>
            <w:r>
              <w:instrText>TC "3 ОПШТИНСКО ВЕЋЕ"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3</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ВЕЋЕ</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1,37</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1.695.000,00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0,21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"413000" \f C \l "2"</w:instrText>
            </w:r>
            <w:r>
              <w:fldChar w:fldCharType="end"/>
            </w:r>
          </w:p>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"414000" \f C \l "2"</w:instrText>
            </w:r>
            <w:r>
              <w:fldChar w:fldCharType="end"/>
            </w:r>
          </w:p>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5.380.000,00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0,65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"424000" \f C \l "2"</w:instrText>
            </w:r>
            <w:r>
              <w:fldChar w:fldCharType="end"/>
            </w:r>
          </w:p>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0,06</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3    ОПШТИНСКО ВЕЋЕ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19.800.000,00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2,39</w:t>
            </w:r>
          </w:p>
        </w:tc>
      </w:tr>
    </w:tbl>
    <w:p w:rsidR="00E131D4" w:rsidRDefault="00E131D4">
      <w:pPr>
        <w:sectPr w:rsidR="00E131D4">
          <w:headerReference w:type="default" r:id="rId34"/>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872307399"/>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tr w:rsidR="00E131D4">
        <w:tc>
          <w:tcPr>
            <w:tcW w:w="750" w:type="dxa"/>
            <w:tcMar>
              <w:top w:w="0" w:type="dxa"/>
              <w:left w:w="0" w:type="dxa"/>
              <w:bottom w:w="0" w:type="dxa"/>
              <w:right w:w="0" w:type="dxa"/>
            </w:tcMar>
          </w:tcPr>
          <w:p w:rsidR="00E131D4" w:rsidRDefault="00946FE5">
            <w:pPr>
              <w:rPr>
                <w:vanish/>
              </w:rPr>
            </w:pPr>
            <w:r>
              <w:fldChar w:fldCharType="begin"/>
            </w:r>
            <w:r>
              <w:instrText>TC "4 ОПШТИНСКА УПРАВА"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ОПШТИНСКА УПРАВА</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6,68</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55.250.000,00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6,68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6.635.000,00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9.485.000,00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1,15</w:t>
            </w:r>
          </w:p>
        </w:tc>
      </w:tr>
      <w:bookmarkStart w:id="246" w:name="_Toc413000"/>
      <w:bookmarkEnd w:id="24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"413000" \f C \l "2"</w:instrText>
            </w:r>
            <w:r>
              <w:fldChar w:fldCharType="end"/>
            </w:r>
          </w:p>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0,04</w:t>
            </w:r>
          </w:p>
        </w:tc>
      </w:tr>
      <w:bookmarkStart w:id="247" w:name="_Toc414000"/>
      <w:bookmarkEnd w:id="24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"414000" \f C \l "2"</w:instrText>
            </w:r>
            <w:r>
              <w:fldChar w:fldCharType="end"/>
            </w:r>
          </w:p>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0,27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0,29</w:t>
            </w:r>
          </w:p>
        </w:tc>
      </w:tr>
      <w:bookmarkStart w:id="248" w:name="_Toc416000"/>
      <w:bookmarkEnd w:id="24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"416000" \f C \l "2"</w:instrText>
            </w:r>
            <w:r>
              <w:fldChar w:fldCharType="end"/>
            </w:r>
          </w:p>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0,05</w:t>
            </w:r>
          </w:p>
        </w:tc>
      </w:tr>
      <w:bookmarkStart w:id="249" w:name="_Toc421000"/>
      <w:bookmarkEnd w:id="24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"421000" \f C \l "2"</w:instrText>
            </w:r>
            <w:r>
              <w:fldChar w:fldCharType="end"/>
            </w:r>
          </w:p>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22.265.000,00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3,63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8.978.000,00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23.828.000,00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23.428.000,00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23.828.000,00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w:t>
            </w:r>
          </w:p>
        </w:tc>
      </w:tr>
      <w:bookmarkStart w:id="250" w:name="_Toc424000"/>
      <w:bookmarkEnd w:id="25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"424000" \f C \l "2"</w:instrText>
            </w:r>
            <w:r>
              <w:fldChar w:fldCharType="end"/>
            </w:r>
          </w:p>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37.660.000,00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4,55</w:t>
            </w:r>
          </w:p>
        </w:tc>
      </w:tr>
      <w:bookmarkStart w:id="251" w:name="_Toc425000"/>
      <w:bookmarkEnd w:id="25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"425000" \f C \l "2"</w:instrText>
            </w:r>
            <w:r>
              <w:fldChar w:fldCharType="end"/>
            </w:r>
          </w:p>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6.340.000,00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0,77</w:t>
            </w:r>
          </w:p>
        </w:tc>
      </w:tr>
      <w:bookmarkStart w:id="252" w:name="_Toc441000"/>
      <w:bookmarkEnd w:id="25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"441000" \f C \l "2"</w:instrText>
            </w:r>
            <w:r>
              <w:fldChar w:fldCharType="end"/>
            </w:r>
          </w:p>
          <w:p w:rsidR="00E131D4" w:rsidRDefault="00946FE5">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0,10</w:t>
            </w:r>
          </w:p>
        </w:tc>
      </w:tr>
      <w:bookmarkStart w:id="253" w:name="_Toc444000"/>
      <w:bookmarkEnd w:id="25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"444000" \f C \l "2"</w:instrText>
            </w:r>
            <w:r>
              <w:fldChar w:fldCharType="end"/>
            </w:r>
          </w:p>
          <w:p w:rsidR="00E131D4" w:rsidRDefault="00946FE5">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444100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444000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254" w:name="_Toc451000"/>
      <w:bookmarkEnd w:id="254"/>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"451000" \f C \l "2"</w:instrText>
            </w:r>
            <w:r>
              <w:fldChar w:fldCharType="end"/>
            </w:r>
          </w:p>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451000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45.800.000,00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5,54</w:t>
            </w:r>
          </w:p>
        </w:tc>
      </w:tr>
      <w:bookmarkStart w:id="255" w:name="_Toc454000"/>
      <w:bookmarkEnd w:id="25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"454000" \f C \l "2"</w:instrText>
            </w:r>
            <w:r>
              <w:fldChar w:fldCharType="end"/>
            </w:r>
          </w:p>
          <w:p w:rsidR="00E131D4" w:rsidRDefault="00946FE5">
            <w:pPr>
              <w:jc w:val="center"/>
              <w:rPr>
                <w:color w:val="000000"/>
                <w:sz w:val="16"/>
                <w:szCs w:val="16"/>
              </w:rPr>
            </w:pPr>
            <w:r>
              <w:rPr>
                <w:color w:val="000000"/>
                <w:sz w:val="16"/>
                <w:szCs w:val="16"/>
              </w:rPr>
              <w:t>454000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454100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субвенције приватним предузећима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454000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0,84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Текући 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0,73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0,73</w:t>
            </w:r>
          </w:p>
        </w:tc>
      </w:tr>
      <w:bookmarkStart w:id="256" w:name="_Toc472000"/>
      <w:bookmarkEnd w:id="25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"472000" \f C \l "2"</w:instrText>
            </w:r>
            <w:r>
              <w:fldChar w:fldCharType="end"/>
            </w:r>
          </w:p>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12.920.000,00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становање и живот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472000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24.020.000,00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4,29</w:t>
            </w:r>
          </w:p>
        </w:tc>
      </w:tr>
      <w:bookmarkStart w:id="257" w:name="_Toc481000"/>
      <w:bookmarkEnd w:id="25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"481000" \f C \l "2"</w:instrText>
            </w:r>
            <w:r>
              <w:fldChar w:fldCharType="end"/>
            </w:r>
          </w:p>
          <w:p w:rsidR="00E131D4" w:rsidRDefault="00946FE5">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3,71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30.650.000,00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3,71</w:t>
            </w:r>
          </w:p>
        </w:tc>
      </w:tr>
      <w:bookmarkStart w:id="258" w:name="_Toc482000"/>
      <w:bookmarkEnd w:id="25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"482000" \f C \l "2"</w:instrText>
            </w:r>
            <w:r>
              <w:fldChar w:fldCharType="end"/>
            </w:r>
          </w:p>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543.000,00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0,07</w:t>
            </w:r>
          </w:p>
        </w:tc>
      </w:tr>
      <w:bookmarkStart w:id="259" w:name="_Toc483000"/>
      <w:bookmarkEnd w:id="25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"483000" \f C \l "2"</w:instrText>
            </w:r>
            <w:r>
              <w:fldChar w:fldCharType="end"/>
            </w:r>
          </w:p>
          <w:p w:rsidR="00E131D4" w:rsidRDefault="00946FE5">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0,42</w:t>
            </w:r>
          </w:p>
        </w:tc>
      </w:tr>
      <w:bookmarkStart w:id="260" w:name="_Toc485000"/>
      <w:bookmarkEnd w:id="26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"485000" \f C \l "2"</w:instrText>
            </w:r>
            <w:r>
              <w:fldChar w:fldCharType="end"/>
            </w:r>
          </w:p>
          <w:p w:rsidR="00E131D4" w:rsidRDefault="00946FE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0,73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485000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0,73</w:t>
            </w:r>
          </w:p>
        </w:tc>
      </w:tr>
      <w:bookmarkStart w:id="261" w:name="_Toc499000"/>
      <w:bookmarkEnd w:id="26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"499000" \f C \l "2"</w:instrText>
            </w:r>
            <w:r>
              <w:fldChar w:fldCharType="end"/>
            </w:r>
          </w:p>
          <w:p w:rsidR="00E131D4" w:rsidRDefault="00946FE5">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499100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499000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1,22</w:t>
            </w:r>
          </w:p>
        </w:tc>
      </w:tr>
      <w:bookmarkStart w:id="262" w:name="_Toc511000"/>
      <w:bookmarkEnd w:id="26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"511000" \f C \l "2"</w:instrText>
            </w:r>
            <w:r>
              <w:fldChar w:fldCharType="end"/>
            </w:r>
          </w:p>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37.300.000,00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99.950.000,00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101.830.000,00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104.630.000,00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12,66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55.847.000,00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55.847.000,00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6,75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116.770.000,00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143.657.000,00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260.427.000,00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31,50</w:t>
            </w:r>
          </w:p>
        </w:tc>
      </w:tr>
      <w:bookmarkStart w:id="263" w:name="_Toc512000"/>
      <w:bookmarkEnd w:id="26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"512000" \f C \l "2"</w:instrText>
            </w:r>
            <w:r>
              <w:fldChar w:fldCharType="end"/>
            </w:r>
          </w:p>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јавну безбедност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0,91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14.810.000,00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1,79</w:t>
            </w:r>
          </w:p>
        </w:tc>
      </w:tr>
      <w:bookmarkStart w:id="264" w:name="_Toc515000"/>
      <w:bookmarkEnd w:id="264"/>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"515000" \f C \l "2"</w:instrText>
            </w:r>
            <w:r>
              <w:fldChar w:fldCharType="end"/>
            </w:r>
          </w:p>
          <w:p w:rsidR="00E131D4" w:rsidRDefault="00946FE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0,05</w:t>
            </w:r>
          </w:p>
        </w:tc>
      </w:tr>
      <w:bookmarkStart w:id="265" w:name="_Toc541000"/>
      <w:bookmarkEnd w:id="26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"541000" \f C \l "2"</w:instrText>
            </w:r>
            <w:r>
              <w:fldChar w:fldCharType="end"/>
            </w:r>
          </w:p>
          <w:p w:rsidR="00E131D4" w:rsidRDefault="00946FE5">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541100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541000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2,42</w:t>
            </w:r>
          </w:p>
        </w:tc>
      </w:tr>
      <w:bookmarkStart w:id="266" w:name="_Toc611000"/>
      <w:bookmarkEnd w:id="266"/>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"611000" \f C \l "2"</w:instrText>
            </w:r>
            <w:r>
              <w:fldChar w:fldCharType="end"/>
            </w:r>
          </w:p>
          <w:p w:rsidR="00E131D4" w:rsidRDefault="00946FE5">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611400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611000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17.700.000,00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2,14</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    ОПШТИНСКА УПРАВА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637.748.000,00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462.241.000,00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175.507.000,00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637.748.000,00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77,14</w:t>
            </w:r>
          </w:p>
        </w:tc>
      </w:tr>
    </w:tbl>
    <w:p w:rsidR="00E131D4" w:rsidRDefault="00E131D4">
      <w:pPr>
        <w:sectPr w:rsidR="00E131D4">
          <w:headerReference w:type="default" r:id="rId35"/>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477766469"/>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67" w:name="_Toc4.00.01_ОШ_ПЕТАР_КОЧИЋ"/>
      <w:bookmarkEnd w:id="267"/>
      <w:tr w:rsidR="00E131D4">
        <w:tc>
          <w:tcPr>
            <w:tcW w:w="750" w:type="dxa"/>
            <w:tcMar>
              <w:top w:w="0" w:type="dxa"/>
              <w:left w:w="0" w:type="dxa"/>
              <w:bottom w:w="0" w:type="dxa"/>
              <w:right w:w="0" w:type="dxa"/>
            </w:tcMar>
          </w:tcPr>
          <w:p w:rsidR="00E131D4" w:rsidRDefault="00946FE5">
            <w:pPr>
              <w:rPr>
                <w:vanish/>
              </w:rPr>
            </w:pPr>
            <w:r>
              <w:fldChar w:fldCharType="begin"/>
            </w:r>
            <w:r>
              <w:instrText>TC "4.00.01 ОШ ПЕТАР КОЧИЋ"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4.00.01</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ОШ ПЕТАР КОЧИЋ</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3,49</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4.00.01    ОШ ПЕТАР КОЧИЋ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28.825.000,00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3,49</w:t>
            </w:r>
          </w:p>
        </w:tc>
      </w:tr>
    </w:tbl>
    <w:p w:rsidR="00E131D4" w:rsidRDefault="00E131D4">
      <w:pPr>
        <w:sectPr w:rsidR="00E131D4">
          <w:headerReference w:type="default" r:id="rId36"/>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496963331"/>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68" w:name="_Toc4.00.02_ОШ_КОКАИ_ИМРЕ"/>
      <w:bookmarkEnd w:id="268"/>
      <w:tr w:rsidR="00E131D4">
        <w:tc>
          <w:tcPr>
            <w:tcW w:w="750" w:type="dxa"/>
            <w:tcMar>
              <w:top w:w="0" w:type="dxa"/>
              <w:left w:w="0" w:type="dxa"/>
              <w:bottom w:w="0" w:type="dxa"/>
              <w:right w:w="0" w:type="dxa"/>
            </w:tcMar>
          </w:tcPr>
          <w:p w:rsidR="00E131D4" w:rsidRDefault="00946FE5">
            <w:pPr>
              <w:rPr>
                <w:vanish/>
              </w:rPr>
            </w:pPr>
            <w:r>
              <w:fldChar w:fldCharType="begin"/>
            </w:r>
            <w:r>
              <w:instrText>TC "4.00.02 ОШ КОКАИ ИМРЕ"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4.00.02</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ОШ КОКАИ ИМРЕ</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4.00.02    ОШ КОКАИ ИМРЕ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16.578.000,00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2,01</w:t>
            </w:r>
          </w:p>
        </w:tc>
      </w:tr>
    </w:tbl>
    <w:p w:rsidR="00E131D4" w:rsidRDefault="00E131D4">
      <w:pPr>
        <w:sectPr w:rsidR="00E131D4">
          <w:headerReference w:type="default" r:id="rId37"/>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365833314"/>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69" w:name="_Toc4.00.03_ОШ_СЛАВКО_РОДИЋ"/>
      <w:bookmarkEnd w:id="269"/>
      <w:tr w:rsidR="00E131D4">
        <w:tc>
          <w:tcPr>
            <w:tcW w:w="750" w:type="dxa"/>
            <w:tcMar>
              <w:top w:w="0" w:type="dxa"/>
              <w:left w:w="0" w:type="dxa"/>
              <w:bottom w:w="0" w:type="dxa"/>
              <w:right w:w="0" w:type="dxa"/>
            </w:tcMar>
          </w:tcPr>
          <w:p w:rsidR="00E131D4" w:rsidRDefault="00946FE5">
            <w:pPr>
              <w:rPr>
                <w:vanish/>
              </w:rPr>
            </w:pPr>
            <w:r>
              <w:fldChar w:fldCharType="begin"/>
            </w:r>
            <w:r>
              <w:instrText>TC "4.00.03 ОШ СЛАВКО РОДИЋ"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4.00.03</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ОШ СЛАВКО РОДИЋ</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0,46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1,72</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4.00.03    ОШ СЛАВКО РОДИЋ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14.255.000,00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1,72</w:t>
            </w:r>
          </w:p>
        </w:tc>
      </w:tr>
    </w:tbl>
    <w:p w:rsidR="00E131D4" w:rsidRDefault="00E131D4">
      <w:pPr>
        <w:sectPr w:rsidR="00E131D4">
          <w:headerReference w:type="default" r:id="rId38"/>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737899917"/>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70" w:name="_Toc4.00.04_ОШ_ДАНИЛО_ЗЕЛЕНОВИЋ"/>
      <w:bookmarkEnd w:id="270"/>
      <w:tr w:rsidR="00E131D4">
        <w:tc>
          <w:tcPr>
            <w:tcW w:w="750" w:type="dxa"/>
            <w:tcMar>
              <w:top w:w="0" w:type="dxa"/>
              <w:left w:w="0" w:type="dxa"/>
              <w:bottom w:w="0" w:type="dxa"/>
              <w:right w:w="0" w:type="dxa"/>
            </w:tcMar>
          </w:tcPr>
          <w:p w:rsidR="00E131D4" w:rsidRDefault="00946FE5">
            <w:pPr>
              <w:rPr>
                <w:vanish/>
              </w:rPr>
            </w:pPr>
            <w:r>
              <w:fldChar w:fldCharType="begin"/>
            </w:r>
            <w:r>
              <w:instrText>TC "4.00.04 ОШ ДАНИЛО ЗЕЛЕНОВИЋ"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4.00.04</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ОШ ДАНИЛО ЗЕЛЕНОВИЋ</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0,28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4.00.04    ОШ ДАНИЛО ЗЕЛЕНОВИЋ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8.355.000,00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1,01</w:t>
            </w:r>
          </w:p>
        </w:tc>
      </w:tr>
    </w:tbl>
    <w:p w:rsidR="00E131D4" w:rsidRDefault="00E131D4">
      <w:pPr>
        <w:sectPr w:rsidR="00E131D4">
          <w:headerReference w:type="default" r:id="rId39"/>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495457769"/>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71" w:name="_Toc4.00.05_СШ_ЛУКИЈАН_МУШИЦКИ"/>
      <w:bookmarkEnd w:id="271"/>
      <w:tr w:rsidR="00E131D4">
        <w:tc>
          <w:tcPr>
            <w:tcW w:w="750" w:type="dxa"/>
            <w:tcMar>
              <w:top w:w="0" w:type="dxa"/>
              <w:left w:w="0" w:type="dxa"/>
              <w:bottom w:w="0" w:type="dxa"/>
              <w:right w:w="0" w:type="dxa"/>
            </w:tcMar>
          </w:tcPr>
          <w:p w:rsidR="00E131D4" w:rsidRDefault="00946FE5">
            <w:pPr>
              <w:rPr>
                <w:vanish/>
              </w:rPr>
            </w:pPr>
            <w:r>
              <w:fldChar w:fldCharType="begin"/>
            </w:r>
            <w:r>
              <w:instrText>TC "4.00.05 СШ ЛУКИЈАН МУШИЦКИ"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4.00.05</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СШ ЛУКИЈАН МУШИЦКИ</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1,99</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4.00.05    СШ ЛУКИЈАН МУШИЦКИ</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16.470.000,00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1,99</w:t>
            </w:r>
          </w:p>
        </w:tc>
      </w:tr>
    </w:tbl>
    <w:p w:rsidR="00E131D4" w:rsidRDefault="00E131D4">
      <w:pPr>
        <w:sectPr w:rsidR="00E131D4">
          <w:headerReference w:type="default" r:id="rId40"/>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1628969232"/>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72" w:name="_Toc4.00.06_ЦЕНТАР_ЗА_СОЦИЈАЛНИ_РАД_ОПШТ"/>
      <w:bookmarkEnd w:id="272"/>
      <w:tr w:rsidR="00E131D4">
        <w:tc>
          <w:tcPr>
            <w:tcW w:w="750" w:type="dxa"/>
            <w:tcMar>
              <w:top w:w="0" w:type="dxa"/>
              <w:left w:w="0" w:type="dxa"/>
              <w:bottom w:w="0" w:type="dxa"/>
              <w:right w:w="0" w:type="dxa"/>
            </w:tcMar>
          </w:tcPr>
          <w:p w:rsidR="00E131D4" w:rsidRDefault="00946FE5">
            <w:pPr>
              <w:rPr>
                <w:vanish/>
              </w:rPr>
            </w:pPr>
            <w:r>
              <w:fldChar w:fldCharType="begin"/>
            </w:r>
            <w:r>
              <w:instrText>TC "4.00.06 ЦЕНТАР ЗА СОЦИЈАЛНИ РАД ОПШТИНЕ ТЕМЕРИН"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4.00.06</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ЦЕНТАР ЗА СОЦИЈАЛНИ РАД ОПШТИНЕ ТЕМЕРИН</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bookmarkStart w:id="273" w:name="_Toc463000"/>
      <w:bookmarkEnd w:id="273"/>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"463000" \f C \l "2"</w:instrText>
            </w:r>
            <w:r>
              <w:fldChar w:fldCharType="end"/>
            </w:r>
          </w:p>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0,58</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0,34</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472900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накнаде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0,89</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3,37</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4.00.06    ЦЕНТАР ЗА СОЦИЈАЛНИ РАД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27.881.000,00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3,37</w:t>
            </w:r>
          </w:p>
        </w:tc>
      </w:tr>
    </w:tbl>
    <w:p w:rsidR="00E131D4" w:rsidRDefault="00E131D4">
      <w:pPr>
        <w:sectPr w:rsidR="00E131D4">
          <w:headerReference w:type="default" r:id="rId41"/>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16545030"/>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74" w:name="_Toc4.00.07_ДОМ_ЗДРАВЉА_ОПШТИНЕ_ТЕМЕРИН"/>
      <w:bookmarkEnd w:id="274"/>
      <w:tr w:rsidR="00E131D4">
        <w:tc>
          <w:tcPr>
            <w:tcW w:w="750" w:type="dxa"/>
            <w:tcMar>
              <w:top w:w="0" w:type="dxa"/>
              <w:left w:w="0" w:type="dxa"/>
              <w:bottom w:w="0" w:type="dxa"/>
              <w:right w:w="0" w:type="dxa"/>
            </w:tcMar>
          </w:tcPr>
          <w:p w:rsidR="00E131D4" w:rsidRDefault="00946FE5">
            <w:pPr>
              <w:rPr>
                <w:vanish/>
              </w:rPr>
            </w:pPr>
            <w:r>
              <w:fldChar w:fldCharType="begin"/>
            </w:r>
            <w:r>
              <w:instrText>TC "4.00.07 ДОМ ЗДРАВЉА ОПШТИНЕ ТЕМЕРИН"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4.00.07</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ДОМ ЗДРАВЉА ОПШТИНЕ ТЕМЕРИН</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bookmarkStart w:id="275" w:name="_Toc464000"/>
      <w:bookmarkEnd w:id="275"/>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"464000" \f C \l "2"</w:instrText>
            </w:r>
            <w:r>
              <w:fldChar w:fldCharType="end"/>
            </w:r>
          </w:p>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0,60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0,07</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0,03</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0,05</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0,06</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0,15</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4.00.07    ДОМ ЗДРАВЉА ОПШТИНЕ ТЕМЕРИН</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9.580.000,00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1,16</w:t>
            </w:r>
          </w:p>
        </w:tc>
      </w:tr>
    </w:tbl>
    <w:p w:rsidR="00E131D4" w:rsidRDefault="00E131D4">
      <w:pPr>
        <w:sectPr w:rsidR="00E131D4">
          <w:headerReference w:type="default" r:id="rId42"/>
          <w:pgSz w:w="16837" w:h="11905" w:orient="landscape"/>
          <w:pgMar w:top="360" w:right="360" w:bottom="360" w:left="360" w:header="360" w:footer="360" w:gutter="0"/>
          <w:cols w:space="720"/>
        </w:sectPr>
      </w:pPr>
    </w:p>
    <w:p w:rsidR="00E131D4" w:rsidRDefault="00E131D4">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E131D4">
        <w:trPr>
          <w:trHeight w:val="276"/>
          <w:tblHeader/>
        </w:trPr>
        <w:tc>
          <w:tcPr>
            <w:tcW w:w="16117" w:type="dxa"/>
            <w:gridSpan w:val="9"/>
            <w:vMerge w:val="restart"/>
            <w:tcMar>
              <w:top w:w="0" w:type="dxa"/>
              <w:left w:w="0" w:type="dxa"/>
              <w:bottom w:w="0" w:type="dxa"/>
              <w:right w:w="0" w:type="dxa"/>
            </w:tcMar>
          </w:tcPr>
          <w:p w:rsidR="00E131D4" w:rsidRDefault="004F60F4" w:rsidP="004F60F4">
            <w:pPr>
              <w:tabs>
                <w:tab w:val="left" w:pos="7005"/>
                <w:tab w:val="center" w:pos="8058"/>
              </w:tabs>
              <w:rPr>
                <w:b/>
                <w:bCs/>
                <w:color w:val="000000"/>
                <w:sz w:val="24"/>
                <w:szCs w:val="24"/>
              </w:rPr>
            </w:pPr>
            <w:r>
              <w:rPr>
                <w:b/>
                <w:bCs/>
                <w:color w:val="000000"/>
                <w:sz w:val="24"/>
                <w:szCs w:val="24"/>
              </w:rPr>
              <w:tab/>
            </w:r>
            <w:r>
              <w:rPr>
                <w:b/>
                <w:bCs/>
                <w:color w:val="000000"/>
                <w:sz w:val="24"/>
                <w:szCs w:val="24"/>
              </w:rPr>
              <w:tab/>
            </w:r>
            <w:r w:rsidR="00946FE5">
              <w:rPr>
                <w:b/>
                <w:bCs/>
                <w:color w:val="000000"/>
                <w:sz w:val="24"/>
                <w:szCs w:val="24"/>
              </w:rPr>
              <w:t>ПЛАН РАСХОДА</w:t>
            </w:r>
          </w:p>
        </w:tc>
      </w:tr>
      <w:tr w:rsidR="00E131D4">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E131D4">
              <w:trPr>
                <w:jc w:val="center"/>
              </w:trPr>
              <w:tc>
                <w:tcPr>
                  <w:tcW w:w="16117" w:type="dxa"/>
                  <w:tcMar>
                    <w:top w:w="0" w:type="dxa"/>
                    <w:left w:w="0" w:type="dxa"/>
                    <w:bottom w:w="0" w:type="dxa"/>
                    <w:right w:w="0" w:type="dxa"/>
                  </w:tcMar>
                </w:tcPr>
                <w:p w:rsidR="00487C27" w:rsidRDefault="00946FE5">
                  <w:pPr>
                    <w:jc w:val="center"/>
                    <w:divId w:val="752430850"/>
                    <w:rPr>
                      <w:b/>
                      <w:bCs/>
                      <w:color w:val="000000"/>
                      <w:sz w:val="24"/>
                      <w:szCs w:val="24"/>
                    </w:rPr>
                  </w:pPr>
                  <w:r>
                    <w:rPr>
                      <w:b/>
                      <w:bCs/>
                      <w:color w:val="000000"/>
                    </w:rPr>
                    <w:t>За период: 01.01.2020-31.12.2020</w:t>
                  </w:r>
                </w:p>
                <w:p w:rsidR="00E131D4" w:rsidRDefault="00E131D4"/>
              </w:tc>
            </w:tr>
          </w:tbl>
          <w:p w:rsidR="00E131D4" w:rsidRDefault="00E131D4">
            <w:pPr>
              <w:spacing w:line="1" w:lineRule="auto"/>
            </w:pPr>
          </w:p>
        </w:tc>
      </w:tr>
      <w:bookmarkStart w:id="276" w:name="_Toc5_ОПШТИНСКО_ПРАВОБРАНИЛАШТВО"/>
      <w:bookmarkEnd w:id="276"/>
      <w:tr w:rsidR="00E131D4">
        <w:tc>
          <w:tcPr>
            <w:tcW w:w="750" w:type="dxa"/>
            <w:tcMar>
              <w:top w:w="0" w:type="dxa"/>
              <w:left w:w="0" w:type="dxa"/>
              <w:bottom w:w="0" w:type="dxa"/>
              <w:right w:w="0" w:type="dxa"/>
            </w:tcMar>
          </w:tcPr>
          <w:p w:rsidR="00E131D4" w:rsidRDefault="00946FE5">
            <w:pPr>
              <w:rPr>
                <w:vanish/>
              </w:rPr>
            </w:pPr>
            <w:r>
              <w:fldChar w:fldCharType="begin"/>
            </w:r>
            <w:r>
              <w:instrText>TC "5 ОПШТИНСКО ПРАВОБРАНИЛАШТВО" \f C \l "1"</w:instrText>
            </w:r>
            <w:r>
              <w:fldChar w:fldCharType="end"/>
            </w:r>
          </w:p>
          <w:p w:rsidR="00E131D4" w:rsidRDefault="00946FE5">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rsidR="00E131D4" w:rsidRDefault="00946FE5">
            <w:pPr>
              <w:rPr>
                <w:b/>
                <w:bCs/>
                <w:color w:val="000000"/>
                <w:sz w:val="16"/>
                <w:szCs w:val="16"/>
              </w:rPr>
            </w:pPr>
            <w:r>
              <w:rPr>
                <w:b/>
                <w:bCs/>
                <w:color w:val="000000"/>
                <w:sz w:val="16"/>
                <w:szCs w:val="16"/>
              </w:rPr>
              <w:t>БУЏЕТ ОПШТИНЕ ТЕМЕРИН</w:t>
            </w:r>
          </w:p>
        </w:tc>
      </w:tr>
      <w:tr w:rsidR="00E131D4">
        <w:tc>
          <w:tcPr>
            <w:tcW w:w="750" w:type="dxa"/>
            <w:tcBorders>
              <w:bottom w:val="single" w:sz="6" w:space="0" w:color="000000"/>
            </w:tcBorders>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5</w:t>
            </w:r>
          </w:p>
        </w:tc>
        <w:tc>
          <w:tcPr>
            <w:tcW w:w="15367" w:type="dxa"/>
            <w:gridSpan w:val="8"/>
            <w:vMerge w:val="restart"/>
            <w:tcBorders>
              <w:bottom w:val="single" w:sz="6" w:space="0" w:color="000000"/>
            </w:tcBorders>
            <w:tcMar>
              <w:top w:w="0" w:type="dxa"/>
              <w:left w:w="0" w:type="dxa"/>
              <w:bottom w:w="0" w:type="dxa"/>
              <w:right w:w="0" w:type="dxa"/>
            </w:tcMar>
          </w:tcPr>
          <w:p w:rsidR="00E131D4" w:rsidRDefault="00946FE5">
            <w:pPr>
              <w:rPr>
                <w:b/>
                <w:bCs/>
                <w:color w:val="000000"/>
                <w:sz w:val="16"/>
                <w:szCs w:val="16"/>
              </w:rPr>
            </w:pPr>
            <w:r>
              <w:rPr>
                <w:b/>
                <w:bCs/>
                <w:color w:val="000000"/>
                <w:sz w:val="16"/>
                <w:szCs w:val="16"/>
              </w:rPr>
              <w:t>ОПШТИНСКО ПРАВОБРАНИЛАШТВО</w:t>
            </w:r>
          </w:p>
        </w:tc>
      </w:tr>
      <w:tr w:rsidR="00E131D4">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bookmarkStart w:id="277" w:name="_Toc411000"/>
      <w:bookmarkEnd w:id="277"/>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"411000" \f C \l "2"</w:instrText>
            </w:r>
            <w:r>
              <w:fldChar w:fldCharType="end"/>
            </w:r>
          </w:p>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0,16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411000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1.310.000,00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0,16</w:t>
            </w:r>
          </w:p>
        </w:tc>
      </w:tr>
      <w:bookmarkStart w:id="278" w:name="_Toc412000"/>
      <w:bookmarkEnd w:id="278"/>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"412000" \f C \l "2"</w:instrText>
            </w:r>
            <w:r>
              <w:fldChar w:fldCharType="end"/>
            </w:r>
          </w:p>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0,02</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0,02</w:t>
            </w:r>
          </w:p>
        </w:tc>
      </w:tr>
      <w:bookmarkStart w:id="279" w:name="_Toc415000"/>
      <w:bookmarkEnd w:id="279"/>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"415000" \f C \l "2"</w:instrText>
            </w:r>
            <w:r>
              <w:fldChar w:fldCharType="end"/>
            </w:r>
          </w:p>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415000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280" w:name="_Toc422000"/>
      <w:bookmarkEnd w:id="280"/>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"422000" \f C \l "2"</w:instrText>
            </w:r>
            <w:r>
              <w:fldChar w:fldCharType="end"/>
            </w:r>
          </w:p>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281" w:name="_Toc423000"/>
      <w:bookmarkEnd w:id="281"/>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"423000" \f C \l "2"</w:instrText>
            </w:r>
            <w:r>
              <w:fldChar w:fldCharType="end"/>
            </w:r>
          </w:p>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r>
      <w:bookmarkStart w:id="282" w:name="_Toc426000"/>
      <w:bookmarkEnd w:id="282"/>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vanish/>
              </w:rPr>
            </w:pPr>
            <w:r>
              <w:fldChar w:fldCharType="begin"/>
            </w:r>
            <w:r>
              <w:instrText>TC "426000" \f C \l "2"</w:instrText>
            </w:r>
            <w:r>
              <w:fldChar w:fldCharType="end"/>
            </w:r>
          </w:p>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r>
      <w:tr w:rsidR="00E131D4">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946FE5">
            <w:pPr>
              <w:jc w:val="right"/>
              <w:rPr>
                <w:color w:val="000000"/>
                <w:sz w:val="16"/>
                <w:szCs w:val="16"/>
              </w:rPr>
            </w:pPr>
            <w:r>
              <w:rPr>
                <w:color w:val="000000"/>
                <w:sz w:val="16"/>
                <w:szCs w:val="16"/>
              </w:rPr>
              <w:t>0,01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rPr>
                <w:b/>
                <w:bCs/>
                <w:color w:val="000000"/>
                <w:sz w:val="16"/>
                <w:szCs w:val="16"/>
              </w:rPr>
            </w:pPr>
            <w:r>
              <w:rPr>
                <w:b/>
                <w:bCs/>
                <w:color w:val="000000"/>
                <w:sz w:val="16"/>
                <w:szCs w:val="16"/>
              </w:rPr>
              <w:t>426000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0,01</w:t>
            </w:r>
          </w:p>
        </w:tc>
      </w:tr>
      <w:tr w:rsidR="00E131D4">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rPr>
                <w:b/>
                <w:bCs/>
                <w:color w:val="000000"/>
                <w:sz w:val="16"/>
                <w:szCs w:val="16"/>
              </w:rPr>
            </w:pPr>
            <w:r>
              <w:rPr>
                <w:b/>
                <w:bCs/>
                <w:color w:val="000000"/>
                <w:sz w:val="16"/>
                <w:szCs w:val="16"/>
              </w:rPr>
              <w:t>Укупно за    5    ОПШТИНСКО ПРАВОБРАНИЛАШТВО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1.610.000,00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right"/>
              <w:rPr>
                <w:b/>
                <w:bCs/>
                <w:color w:val="000000"/>
                <w:sz w:val="16"/>
                <w:szCs w:val="16"/>
              </w:rPr>
            </w:pPr>
            <w:r>
              <w:rPr>
                <w:b/>
                <w:bCs/>
                <w:color w:val="000000"/>
                <w:sz w:val="16"/>
                <w:szCs w:val="16"/>
              </w:rPr>
              <w:t>0,19</w:t>
            </w:r>
          </w:p>
        </w:tc>
      </w:tr>
    </w:tbl>
    <w:p w:rsidR="00E131D4" w:rsidRDefault="00E131D4">
      <w:pPr>
        <w:rPr>
          <w:color w:val="000000"/>
        </w:rPr>
      </w:pPr>
    </w:p>
    <w:p w:rsidR="00E131D4" w:rsidRDefault="00E131D4">
      <w:pPr>
        <w:sectPr w:rsidR="00E131D4">
          <w:headerReference w:type="default" r:id="rId43"/>
          <w:pgSz w:w="16837" w:h="11905" w:orient="landscape"/>
          <w:pgMar w:top="360" w:right="360" w:bottom="360" w:left="360" w:header="360" w:footer="360" w:gutter="0"/>
          <w:cols w:space="720"/>
        </w:sectPr>
      </w:pPr>
    </w:p>
    <w:p w:rsidR="00E131D4" w:rsidRDefault="00E131D4">
      <w:pPr>
        <w:rPr>
          <w:vanish/>
        </w:rPr>
      </w:pPr>
      <w:bookmarkStart w:id="283" w:name="__bookmark_44"/>
      <w:bookmarkEnd w:id="283"/>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E131D4">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E131D4">
              <w:trPr>
                <w:trHeight w:val="276"/>
                <w:jc w:val="center"/>
              </w:trPr>
              <w:tc>
                <w:tcPr>
                  <w:tcW w:w="16117" w:type="dxa"/>
                  <w:gridSpan w:val="3"/>
                  <w:vMerge w:val="restart"/>
                  <w:tcMar>
                    <w:top w:w="0" w:type="dxa"/>
                    <w:left w:w="0" w:type="dxa"/>
                    <w:bottom w:w="0" w:type="dxa"/>
                    <w:right w:w="0" w:type="dxa"/>
                  </w:tcMar>
                </w:tcPr>
                <w:p w:rsidR="00E131D4" w:rsidRDefault="00946FE5">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E131D4">
              <w:trPr>
                <w:jc w:val="center"/>
              </w:trPr>
              <w:tc>
                <w:tcPr>
                  <w:tcW w:w="5808" w:type="dxa"/>
                  <w:tcMar>
                    <w:top w:w="0" w:type="dxa"/>
                    <w:left w:w="0" w:type="dxa"/>
                    <w:bottom w:w="0" w:type="dxa"/>
                    <w:right w:w="0" w:type="dxa"/>
                  </w:tcMar>
                </w:tcPr>
                <w:p w:rsidR="00E131D4" w:rsidRDefault="00946FE5">
                  <w:pPr>
                    <w:rPr>
                      <w:b/>
                      <w:bCs/>
                      <w:color w:val="000000"/>
                      <w:sz w:val="16"/>
                      <w:szCs w:val="16"/>
                    </w:rPr>
                  </w:pPr>
                  <w:r>
                    <w:rPr>
                      <w:b/>
                      <w:bCs/>
                      <w:color w:val="000000"/>
                      <w:sz w:val="16"/>
                      <w:szCs w:val="16"/>
                    </w:rPr>
                    <w:t>0     БУЏЕТ ОПШТИНЕ ТЕМЕРИН</w:t>
                  </w:r>
                </w:p>
              </w:tc>
              <w:tc>
                <w:tcPr>
                  <w:tcW w:w="4500" w:type="dxa"/>
                  <w:tcMar>
                    <w:top w:w="0" w:type="dxa"/>
                    <w:left w:w="0" w:type="dxa"/>
                    <w:bottom w:w="0" w:type="dxa"/>
                    <w:right w:w="0" w:type="dxa"/>
                  </w:tcMar>
                </w:tcPr>
                <w:p w:rsidR="00E131D4" w:rsidRDefault="00946FE5">
                  <w:pPr>
                    <w:jc w:val="center"/>
                    <w:rPr>
                      <w:b/>
                      <w:bCs/>
                      <w:color w:val="000000"/>
                    </w:rPr>
                  </w:pPr>
                  <w:r>
                    <w:rPr>
                      <w:b/>
                      <w:bCs/>
                      <w:color w:val="000000"/>
                    </w:rPr>
                    <w:t>2020</w:t>
                  </w:r>
                </w:p>
              </w:tc>
              <w:tc>
                <w:tcPr>
                  <w:tcW w:w="5809" w:type="dxa"/>
                  <w:tcMar>
                    <w:top w:w="0" w:type="dxa"/>
                    <w:left w:w="0" w:type="dxa"/>
                    <w:bottom w:w="0" w:type="dxa"/>
                    <w:right w:w="0" w:type="dxa"/>
                  </w:tcMar>
                </w:tcPr>
                <w:p w:rsidR="00E131D4" w:rsidRDefault="00E131D4">
                  <w:pPr>
                    <w:spacing w:line="1" w:lineRule="auto"/>
                    <w:jc w:val="center"/>
                  </w:pPr>
                </w:p>
              </w:tc>
            </w:tr>
          </w:tbl>
          <w:p w:rsidR="00E131D4" w:rsidRDefault="00E131D4">
            <w:pPr>
              <w:spacing w:line="1" w:lineRule="auto"/>
            </w:pPr>
          </w:p>
        </w:tc>
      </w:tr>
      <w:tr w:rsidR="00E131D4">
        <w:trPr>
          <w:trHeight w:val="1"/>
          <w:tblHeader/>
        </w:trPr>
        <w:tc>
          <w:tcPr>
            <w:tcW w:w="16117" w:type="dxa"/>
            <w:gridSpan w:val="10"/>
            <w:vMerge w:val="restart"/>
            <w:tcBorders>
              <w:bottom w:val="single" w:sz="6" w:space="0" w:color="000000"/>
            </w:tcBorders>
            <w:tcMar>
              <w:top w:w="0" w:type="dxa"/>
              <w:left w:w="0" w:type="dxa"/>
              <w:bottom w:w="0" w:type="dxa"/>
              <w:right w:w="0" w:type="dxa"/>
            </w:tcMar>
          </w:tcPr>
          <w:p w:rsidR="00E131D4" w:rsidRDefault="00E131D4">
            <w:pPr>
              <w:spacing w:line="1" w:lineRule="auto"/>
            </w:pPr>
          </w:p>
        </w:tc>
      </w:tr>
      <w:tr w:rsidR="00E131D4">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буџета</w:t>
            </w:r>
          </w:p>
          <w:p w:rsidR="00E131D4" w:rsidRDefault="00946FE5">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131D4" w:rsidRDefault="00946FE5">
            <w:pPr>
              <w:jc w:val="center"/>
              <w:rPr>
                <w:b/>
                <w:bCs/>
                <w:color w:val="000000"/>
                <w:sz w:val="16"/>
                <w:szCs w:val="16"/>
              </w:rPr>
            </w:pPr>
            <w:r>
              <w:rPr>
                <w:b/>
                <w:bCs/>
                <w:color w:val="000000"/>
                <w:sz w:val="16"/>
                <w:szCs w:val="16"/>
              </w:rPr>
              <w:t>Структура</w:t>
            </w:r>
          </w:p>
          <w:p w:rsidR="00E131D4" w:rsidRDefault="00946FE5">
            <w:pPr>
              <w:jc w:val="center"/>
              <w:rPr>
                <w:b/>
                <w:bCs/>
                <w:color w:val="000000"/>
                <w:sz w:val="16"/>
                <w:szCs w:val="16"/>
              </w:rPr>
            </w:pPr>
            <w:r>
              <w:rPr>
                <w:b/>
                <w:bCs/>
                <w:color w:val="000000"/>
                <w:sz w:val="16"/>
                <w:szCs w:val="16"/>
              </w:rPr>
              <w:t>( % )</w:t>
            </w:r>
          </w:p>
        </w:tc>
      </w:tr>
      <w:bookmarkStart w:id="284" w:name="_Toc0_БУЏЕТ_ОПШТИНЕ_ТЕМЕРИН"/>
      <w:bookmarkEnd w:id="284"/>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"0 БУЏЕТ ОПШТИНЕ ТЕМЕРИН" \f C \l "1"</w:instrText>
            </w:r>
            <w:r>
              <w:fldChar w:fldCharType="end"/>
            </w:r>
          </w:p>
          <w:bookmarkStart w:id="285" w:name="_Toc4_ОПШТИНСКА_УПРАВА"/>
          <w:bookmarkEnd w:id="285"/>
          <w:p w:rsidR="00E131D4" w:rsidRDefault="00946FE5">
            <w:pPr>
              <w:rPr>
                <w:vanish/>
              </w:rPr>
            </w:pPr>
            <w:r>
              <w:fldChar w:fldCharType="begin"/>
            </w:r>
            <w:r>
              <w:instrText>TC "4 ОПШТИНСКА УПРАВА" \f C \l "2"</w:instrText>
            </w:r>
            <w:r>
              <w:fldChar w:fldCharType="end"/>
            </w:r>
          </w:p>
          <w:p w:rsidR="00E131D4" w:rsidRDefault="00946FE5">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ОПШТИНСКА УПРАВА</w:t>
            </w:r>
          </w:p>
        </w:tc>
      </w:tr>
      <w:bookmarkStart w:id="286" w:name="_Toc4.01_МЕСНЕ_ЗАЈЕДНИЦЕ"/>
      <w:bookmarkEnd w:id="286"/>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 МЕСНЕ ЗАЈЕДНИЦЕ" \f C \l "3"</w:instrText>
            </w:r>
            <w:r>
              <w:fldChar w:fldCharType="end"/>
            </w:r>
          </w:p>
          <w:p w:rsidR="00E131D4" w:rsidRDefault="00946FE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МЕСНЕ ЗАЈЕДНИЦЕ</w:t>
            </w:r>
          </w:p>
        </w:tc>
      </w:tr>
      <w:bookmarkStart w:id="287" w:name="_Toc4.01.01"/>
      <w:bookmarkEnd w:id="287"/>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"4.01.01" \f C \l "4"</w:instrText>
            </w:r>
            <w:r>
              <w:fldChar w:fldCharType="end"/>
            </w:r>
          </w:p>
          <w:p w:rsidR="00E131D4" w:rsidRDefault="00946FE5">
            <w:pPr>
              <w:rPr>
                <w:b/>
                <w:bCs/>
                <w:color w:val="000000"/>
                <w:sz w:val="16"/>
                <w:szCs w:val="16"/>
              </w:rPr>
            </w:pPr>
            <w:r>
              <w:rPr>
                <w:b/>
                <w:bCs/>
                <w:color w:val="000000"/>
                <w:sz w:val="16"/>
                <w:szCs w:val="16"/>
              </w:rPr>
              <w:t>4.01.01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МЕСНА ЗАЈЕДНИЦА ПРВА</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198.000,00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0,13</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6.105.000,00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bookmarkStart w:id="288" w:name="_Toc4.01.02"/>
      <w:bookmarkEnd w:id="288"/>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"4.01.02" \f C \l "4"</w:instrText>
            </w:r>
            <w:r>
              <w:fldChar w:fldCharType="end"/>
            </w:r>
          </w:p>
          <w:p w:rsidR="00E131D4" w:rsidRDefault="00946FE5">
            <w:pPr>
              <w:rPr>
                <w:b/>
                <w:bCs/>
                <w:color w:val="000000"/>
                <w:sz w:val="16"/>
                <w:szCs w:val="16"/>
              </w:rPr>
            </w:pPr>
            <w:r>
              <w:rPr>
                <w:b/>
                <w:bCs/>
                <w:color w:val="000000"/>
                <w:sz w:val="16"/>
                <w:szCs w:val="16"/>
              </w:rPr>
              <w:t>4.01.02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МЕСНА ЗАЈЕДНИЦА СТАРО ЂУРЂЕВО</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6.209.000,00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bookmarkStart w:id="289" w:name="_Toc4.01.03"/>
      <w:bookmarkEnd w:id="289"/>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"4.01.03" \f C \l "4"</w:instrText>
            </w:r>
            <w:r>
              <w:fldChar w:fldCharType="end"/>
            </w:r>
          </w:p>
          <w:p w:rsidR="00E131D4" w:rsidRDefault="00946FE5">
            <w:pPr>
              <w:rPr>
                <w:b/>
                <w:bCs/>
                <w:color w:val="000000"/>
                <w:sz w:val="16"/>
                <w:szCs w:val="16"/>
              </w:rPr>
            </w:pPr>
            <w:r>
              <w:rPr>
                <w:b/>
                <w:bCs/>
                <w:color w:val="000000"/>
                <w:sz w:val="16"/>
                <w:szCs w:val="16"/>
              </w:rPr>
              <w:t>4.01.03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МЕСНА ЗАЈЕДНИЦА БАЧКИ ЈАРАК</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очување животне средине и науку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5.736.000,00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bookmarkStart w:id="290" w:name="_Toc4.01.04"/>
      <w:bookmarkEnd w:id="290"/>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"4.01.04" \f C \l "4"</w:instrText>
            </w:r>
            <w:r>
              <w:fldChar w:fldCharType="end"/>
            </w:r>
          </w:p>
          <w:p w:rsidR="00E131D4" w:rsidRDefault="00946FE5">
            <w:pPr>
              <w:rPr>
                <w:b/>
                <w:bCs/>
                <w:color w:val="000000"/>
                <w:sz w:val="16"/>
                <w:szCs w:val="16"/>
              </w:rPr>
            </w:pPr>
            <w:r>
              <w:rPr>
                <w:b/>
                <w:bCs/>
                <w:color w:val="000000"/>
                <w:sz w:val="16"/>
                <w:szCs w:val="16"/>
              </w:rPr>
              <w:t>4.01.04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МЕСНА ЗАЈЕДНИЦА СИРИГ</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1.093.000,00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1.093.000,00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24.050.000,00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24.050.000,00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10,97</w:t>
            </w:r>
          </w:p>
        </w:tc>
      </w:tr>
      <w:tr w:rsidR="00E131D4">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291" w:name="_Toc4.02_ТУРИСТИЧКА_ОРГАНИЗАЦИЈА_ОПШТИНЕ"/>
      <w:bookmarkEnd w:id="291"/>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"4.02 ТУРИСТИЧКА ОРГАНИЗАЦИЈА ОПШТИНЕ ТЕМЕРИН" \f C \l "3"</w:instrText>
            </w:r>
            <w:r>
              <w:fldChar w:fldCharType="end"/>
            </w:r>
          </w:p>
          <w:p w:rsidR="00E131D4" w:rsidRDefault="00946FE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ТУРИСТИЧКА ОРГАНИЗАЦИЈА ОПШТИНЕ ТЕМЕРИН</w:t>
            </w:r>
          </w:p>
        </w:tc>
      </w:tr>
      <w:bookmarkStart w:id="292" w:name="_Toc4.02"/>
      <w:bookmarkEnd w:id="292"/>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"4.02" \f C \l "4"</w:instrText>
            </w:r>
            <w:r>
              <w:fldChar w:fldCharType="end"/>
            </w:r>
          </w:p>
          <w:p w:rsidR="00E131D4" w:rsidRDefault="00946FE5">
            <w:pPr>
              <w:rPr>
                <w:b/>
                <w:bCs/>
                <w:color w:val="000000"/>
                <w:sz w:val="16"/>
                <w:szCs w:val="16"/>
              </w:rPr>
            </w:pPr>
            <w:r>
              <w:rPr>
                <w:b/>
                <w:bCs/>
                <w:color w:val="000000"/>
                <w:sz w:val="16"/>
                <w:szCs w:val="16"/>
              </w:rPr>
              <w:t>4.02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ТУРИСТИЧКА ОРГАНИЗАЦИЈА ОПШТИНЕ ТЕМЕРИН</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199/0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 транспорта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444100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Негативне курсне разлике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Залихе робе за даљу продају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производњу, моторна, непокретна и немоторна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ТУРИСТИЧКА ОРГАНИЗАЦИЈА ОПШТИНЕ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12.725.000,00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12.725.000,00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5,80</w:t>
            </w:r>
          </w:p>
        </w:tc>
      </w:tr>
      <w:tr w:rsidR="00E131D4">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293" w:name="_Toc4.03_ПУ_ВЕЉКО_ВЛАХОВИЋ"/>
      <w:bookmarkEnd w:id="293"/>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"4.03 ПУ ВЕЉКО ВЛАХОВИЋ" \f C \l "3"</w:instrText>
            </w:r>
            <w:r>
              <w:fldChar w:fldCharType="end"/>
            </w:r>
          </w:p>
          <w:p w:rsidR="00E131D4" w:rsidRDefault="00946FE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ПУ ВЕЉКО ВЛАХОВИЋ</w:t>
            </w:r>
          </w:p>
        </w:tc>
      </w:tr>
      <w:bookmarkStart w:id="294" w:name="_Toc4.03"/>
      <w:bookmarkEnd w:id="294"/>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"4.03" \f C \l "4"</w:instrText>
            </w:r>
            <w:r>
              <w:fldChar w:fldCharType="end"/>
            </w:r>
          </w:p>
          <w:p w:rsidR="00E131D4" w:rsidRDefault="00946FE5">
            <w:pPr>
              <w:rPr>
                <w:b/>
                <w:bCs/>
                <w:color w:val="000000"/>
                <w:sz w:val="16"/>
                <w:szCs w:val="16"/>
              </w:rPr>
            </w:pPr>
            <w:r>
              <w:rPr>
                <w:b/>
                <w:bCs/>
                <w:color w:val="000000"/>
                <w:sz w:val="16"/>
                <w:szCs w:val="16"/>
              </w:rPr>
              <w:t>4.03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ПРЕДШКОЛСКА УСТАНОВА ВЕЉКО ВЛАХОВИЋ</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89.600.000,00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40,87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4,90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2,46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0,46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0,16</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2.372.000,00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1,08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5,93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ПУ ВЕЉКО ВЛАХОВИЋ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133.254.000,00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142.354.000,00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64,94</w:t>
            </w:r>
          </w:p>
        </w:tc>
      </w:tr>
      <w:tr w:rsidR="00E131D4">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295" w:name="_Toc4.04_ЈАВНА_БИБЛИОТЕКА_СИРМАИ_КАРОЉ_Т"/>
      <w:bookmarkEnd w:id="295"/>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"4.04 ЈАВНА БИБЛИОТЕКА СИРМАИ КАРОЉ ТЕМЕРИН" \f C \l "3"</w:instrText>
            </w:r>
            <w:r>
              <w:fldChar w:fldCharType="end"/>
            </w:r>
          </w:p>
          <w:p w:rsidR="00E131D4" w:rsidRDefault="00946FE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ЈАВНА БИБЛИОТЕКА СИРМАИ КАРОЉ ТЕМЕРИН</w:t>
            </w:r>
          </w:p>
        </w:tc>
      </w:tr>
      <w:bookmarkStart w:id="296" w:name="_Toc4.04"/>
      <w:bookmarkEnd w:id="296"/>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"4.04" \f C \l "4"</w:instrText>
            </w:r>
            <w:r>
              <w:fldChar w:fldCharType="end"/>
            </w:r>
          </w:p>
          <w:p w:rsidR="00E131D4" w:rsidRDefault="00946FE5">
            <w:pPr>
              <w:rPr>
                <w:b/>
                <w:bCs/>
                <w:color w:val="000000"/>
                <w:sz w:val="16"/>
                <w:szCs w:val="16"/>
              </w:rPr>
            </w:pPr>
            <w:r>
              <w:rPr>
                <w:b/>
                <w:bCs/>
                <w:color w:val="000000"/>
                <w:sz w:val="16"/>
                <w:szCs w:val="16"/>
              </w:rPr>
              <w:t>4.04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ЈАВНА БИБЛИОТЕКА СИРМАИ КАРОЉ</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6.390.000,00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2,91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0,93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ЈАВНА БИБЛИОТЕКА СИРМАИ КАРОЉ ТЕМЕРИН</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12.135.000,00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12.135.000,00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5,54</w:t>
            </w:r>
          </w:p>
        </w:tc>
      </w:tr>
      <w:tr w:rsidR="00E131D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bookmarkStart w:id="297" w:name="_Toc4.05_КУЛТУРНИ_ЦЕНТАР_ЛУКИЈАН_МУШИЦКИ"/>
      <w:bookmarkEnd w:id="297"/>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"4.05 КУЛТУРНИ ЦЕНТАР ЛУКИЈАН МУШИЦКИ" \f C \l "3"</w:instrText>
            </w:r>
            <w:r>
              <w:fldChar w:fldCharType="end"/>
            </w:r>
          </w:p>
          <w:p w:rsidR="00E131D4" w:rsidRDefault="00946FE5">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КУЛТУРНИ ЦЕНТАР ЛУКИЈАН МУШИЦКИ</w:t>
            </w:r>
          </w:p>
        </w:tc>
      </w:tr>
      <w:bookmarkStart w:id="298" w:name="_Toc4.05"/>
      <w:bookmarkEnd w:id="298"/>
      <w:tr w:rsidR="00E131D4">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1D4" w:rsidRDefault="00946FE5">
            <w:pPr>
              <w:rPr>
                <w:vanish/>
              </w:rPr>
            </w:pPr>
            <w:r>
              <w:fldChar w:fldCharType="begin"/>
            </w:r>
            <w:r>
              <w:instrText>TC "4.05" \f C \l "4"</w:instrText>
            </w:r>
            <w:r>
              <w:fldChar w:fldCharType="end"/>
            </w:r>
          </w:p>
          <w:p w:rsidR="00E131D4" w:rsidRDefault="00946FE5">
            <w:pPr>
              <w:rPr>
                <w:b/>
                <w:bCs/>
                <w:color w:val="000000"/>
                <w:sz w:val="16"/>
                <w:szCs w:val="16"/>
              </w:rPr>
            </w:pPr>
            <w:r>
              <w:rPr>
                <w:b/>
                <w:bCs/>
                <w:color w:val="000000"/>
                <w:sz w:val="16"/>
                <w:szCs w:val="16"/>
              </w:rPr>
              <w:t>4.05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КУЛТУРНИ ЦЕНТАР ЛУКИЈАН МУШИЦКИ</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11.405.000,00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11.405.000,00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5,20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1.375.000,00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0,64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0,82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0,50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1,48</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0,07</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0,23</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430.000,00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0,20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0,02</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0,05</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0,09</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240.000,00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0,11</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0,14</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0,00</w:t>
            </w:r>
          </w:p>
        </w:tc>
      </w:tr>
      <w:tr w:rsidR="00E131D4">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256/0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31D4" w:rsidRDefault="00946FE5">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131D4" w:rsidRDefault="00946FE5">
            <w:pPr>
              <w:jc w:val="right"/>
              <w:rPr>
                <w:color w:val="000000"/>
                <w:sz w:val="16"/>
                <w:szCs w:val="16"/>
              </w:rPr>
            </w:pPr>
            <w:r>
              <w:rPr>
                <w:color w:val="000000"/>
                <w:sz w:val="16"/>
                <w:szCs w:val="16"/>
              </w:rPr>
              <w:t>0,36</w:t>
            </w: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КУЛТУРНИ ЦЕНТАР ЛУКИЈАН МУШИЦКИ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27.950.000,00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12,75</w:t>
            </w:r>
          </w:p>
        </w:tc>
      </w:tr>
      <w:tr w:rsidR="00E131D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center"/>
              <w:rPr>
                <w:b/>
                <w:bCs/>
                <w:color w:val="000000"/>
                <w:sz w:val="16"/>
                <w:szCs w:val="16"/>
              </w:rPr>
            </w:pPr>
            <w:r>
              <w:rPr>
                <w:b/>
                <w:bCs/>
                <w:color w:val="000000"/>
                <w:sz w:val="16"/>
                <w:szCs w:val="16"/>
              </w:rPr>
              <w:t>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ОПШТИНСКА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210.114.000,00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219.214.000,00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100,00</w:t>
            </w:r>
          </w:p>
        </w:tc>
      </w:tr>
      <w:tr w:rsidR="00E131D4">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131D4" w:rsidRDefault="00E131D4">
            <w:pPr>
              <w:spacing w:line="1" w:lineRule="auto"/>
            </w:pPr>
          </w:p>
        </w:tc>
      </w:tr>
      <w:tr w:rsidR="00E131D4">
        <w:tc>
          <w:tcPr>
            <w:tcW w:w="1650" w:type="dxa"/>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E131D4">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rPr>
                <w:b/>
                <w:bCs/>
                <w:color w:val="000000"/>
                <w:sz w:val="16"/>
                <w:szCs w:val="16"/>
              </w:rPr>
            </w:pPr>
            <w:r>
              <w:rPr>
                <w:b/>
                <w:bCs/>
                <w:color w:val="000000"/>
                <w:sz w:val="16"/>
                <w:szCs w:val="16"/>
              </w:rPr>
              <w:t>БУЏЕТ ОПШТИНЕ ТЕМЕРИН</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210.114.000,00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9.100.000,00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rsidR="00E131D4" w:rsidRDefault="00946FE5">
            <w:pPr>
              <w:jc w:val="right"/>
              <w:rPr>
                <w:b/>
                <w:bCs/>
                <w:color w:val="000000"/>
                <w:sz w:val="16"/>
                <w:szCs w:val="16"/>
              </w:rPr>
            </w:pPr>
            <w:r>
              <w:rPr>
                <w:b/>
                <w:bCs/>
                <w:color w:val="000000"/>
                <w:sz w:val="16"/>
                <w:szCs w:val="16"/>
              </w:rPr>
              <w:t>219.214.000,00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E131D4" w:rsidRDefault="00946FE5">
            <w:pPr>
              <w:jc w:val="right"/>
              <w:rPr>
                <w:b/>
                <w:bCs/>
                <w:color w:val="000000"/>
                <w:sz w:val="16"/>
                <w:szCs w:val="16"/>
              </w:rPr>
            </w:pPr>
            <w:r>
              <w:rPr>
                <w:b/>
                <w:bCs/>
                <w:color w:val="000000"/>
                <w:sz w:val="16"/>
                <w:szCs w:val="16"/>
              </w:rPr>
              <w:t>100,00</w:t>
            </w:r>
          </w:p>
        </w:tc>
      </w:tr>
    </w:tbl>
    <w:p w:rsidR="00E131D4" w:rsidRDefault="00E131D4">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p>
    <w:p w:rsidR="008B4897" w:rsidRDefault="008B4897">
      <w:pPr>
        <w:rPr>
          <w:color w:val="000000"/>
        </w:rPr>
      </w:pPr>
      <w:r w:rsidRPr="008B4897">
        <w:rPr>
          <w:noProof/>
        </w:rPr>
        <w:drawing>
          <wp:inline distT="0" distB="0" distL="0" distR="0">
            <wp:extent cx="10041147" cy="64846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46377" cy="6487998"/>
                    </a:xfrm>
                    <a:prstGeom prst="rect">
                      <a:avLst/>
                    </a:prstGeom>
                    <a:noFill/>
                    <a:ln>
                      <a:noFill/>
                    </a:ln>
                  </pic:spPr>
                </pic:pic>
              </a:graphicData>
            </a:graphic>
          </wp:inline>
        </w:drawing>
      </w:r>
    </w:p>
    <w:p w:rsidR="00224351" w:rsidRDefault="008B4897">
      <w:pPr>
        <w:rPr>
          <w:color w:val="000000"/>
        </w:rPr>
      </w:pPr>
      <w:r w:rsidRPr="008B4897">
        <w:rPr>
          <w:noProof/>
        </w:rPr>
        <w:drawing>
          <wp:inline distT="0" distB="0" distL="0" distR="0">
            <wp:extent cx="8911087" cy="6402679"/>
            <wp:effectExtent l="0" t="0" r="444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924494" cy="6412312"/>
                    </a:xfrm>
                    <a:prstGeom prst="rect">
                      <a:avLst/>
                    </a:prstGeom>
                    <a:noFill/>
                    <a:ln>
                      <a:noFill/>
                    </a:ln>
                  </pic:spPr>
                </pic:pic>
              </a:graphicData>
            </a:graphic>
          </wp:inline>
        </w:drawing>
      </w:r>
      <w:r w:rsidR="00224351" w:rsidRPr="00224351">
        <w:rPr>
          <w:color w:val="000000"/>
        </w:rPr>
        <w:t xml:space="preserve"> </w:t>
      </w:r>
      <w:r w:rsidR="00224351" w:rsidRPr="00224351">
        <w:rPr>
          <w:noProof/>
        </w:rPr>
        <w:drawing>
          <wp:inline distT="0" distB="0" distL="0" distR="0">
            <wp:extent cx="9155975" cy="6193766"/>
            <wp:effectExtent l="0" t="0" r="762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59344" cy="6196045"/>
                    </a:xfrm>
                    <a:prstGeom prst="rect">
                      <a:avLst/>
                    </a:prstGeom>
                    <a:noFill/>
                    <a:ln>
                      <a:noFill/>
                    </a:ln>
                  </pic:spPr>
                </pic:pic>
              </a:graphicData>
            </a:graphic>
          </wp:inline>
        </w:drawing>
      </w:r>
      <w:r w:rsidR="00224351" w:rsidRPr="00224351">
        <w:rPr>
          <w:color w:val="000000"/>
        </w:rPr>
        <w:t xml:space="preserve"> </w:t>
      </w:r>
      <w:r w:rsidR="00224351" w:rsidRPr="00224351">
        <w:rPr>
          <w:noProof/>
        </w:rPr>
        <w:drawing>
          <wp:inline distT="0" distB="0" distL="0" distR="0">
            <wp:extent cx="9175402" cy="5806440"/>
            <wp:effectExtent l="0" t="0" r="6985"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79768" cy="5809203"/>
                    </a:xfrm>
                    <a:prstGeom prst="rect">
                      <a:avLst/>
                    </a:prstGeom>
                    <a:noFill/>
                    <a:ln>
                      <a:noFill/>
                    </a:ln>
                  </pic:spPr>
                </pic:pic>
              </a:graphicData>
            </a:graphic>
          </wp:inline>
        </w:drawing>
      </w:r>
      <w:r w:rsidR="00224351" w:rsidRPr="00224351">
        <w:rPr>
          <w:color w:val="000000"/>
        </w:rPr>
        <w:t xml:space="preserve"> </w:t>
      </w:r>
      <w:r w:rsidR="00F11666" w:rsidRPr="00F11666">
        <w:rPr>
          <w:noProof/>
        </w:rPr>
        <w:drawing>
          <wp:inline distT="0" distB="0" distL="0" distR="0">
            <wp:extent cx="10062845" cy="560768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62845" cy="5607685"/>
                    </a:xfrm>
                    <a:prstGeom prst="rect">
                      <a:avLst/>
                    </a:prstGeom>
                    <a:noFill/>
                    <a:ln>
                      <a:noFill/>
                    </a:ln>
                  </pic:spPr>
                </pic:pic>
              </a:graphicData>
            </a:graphic>
          </wp:inline>
        </w:drawing>
      </w:r>
      <w:r w:rsidR="00224351" w:rsidRPr="00224351">
        <w:rPr>
          <w:noProof/>
        </w:rPr>
        <w:drawing>
          <wp:inline distT="0" distB="0" distL="0" distR="0">
            <wp:extent cx="9909544" cy="5045463"/>
            <wp:effectExtent l="0" t="0" r="0" b="317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14176" cy="5047821"/>
                    </a:xfrm>
                    <a:prstGeom prst="rect">
                      <a:avLst/>
                    </a:prstGeom>
                    <a:noFill/>
                    <a:ln>
                      <a:noFill/>
                    </a:ln>
                  </pic:spPr>
                </pic:pic>
              </a:graphicData>
            </a:graphic>
          </wp:inline>
        </w:drawing>
      </w:r>
      <w:r w:rsidR="00224351" w:rsidRPr="00224351">
        <w:rPr>
          <w:color w:val="000000"/>
        </w:rPr>
        <w:t xml:space="preserve"> </w:t>
      </w:r>
      <w:r w:rsidR="00224351" w:rsidRPr="00224351">
        <w:rPr>
          <w:noProof/>
        </w:rPr>
        <w:drawing>
          <wp:inline distT="0" distB="0" distL="0" distR="0">
            <wp:extent cx="9722306" cy="5337544"/>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25702" cy="5339408"/>
                    </a:xfrm>
                    <a:prstGeom prst="rect">
                      <a:avLst/>
                    </a:prstGeom>
                    <a:noFill/>
                    <a:ln>
                      <a:noFill/>
                    </a:ln>
                  </pic:spPr>
                </pic:pic>
              </a:graphicData>
            </a:graphic>
          </wp:inline>
        </w:drawing>
      </w:r>
      <w:r w:rsidR="00224351" w:rsidRPr="00224351">
        <w:rPr>
          <w:color w:val="000000"/>
        </w:rPr>
        <w:t xml:space="preserve"> </w:t>
      </w: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8B4897" w:rsidRDefault="00224351">
      <w:pPr>
        <w:rPr>
          <w:color w:val="000000"/>
        </w:rPr>
      </w:pPr>
      <w:r w:rsidRPr="00224351">
        <w:rPr>
          <w:noProof/>
        </w:rPr>
        <w:drawing>
          <wp:inline distT="0" distB="0" distL="0" distR="0">
            <wp:extent cx="9813851" cy="3780751"/>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819993" cy="3783117"/>
                    </a:xfrm>
                    <a:prstGeom prst="rect">
                      <a:avLst/>
                    </a:prstGeom>
                    <a:noFill/>
                    <a:ln>
                      <a:noFill/>
                    </a:ln>
                  </pic:spPr>
                </pic:pic>
              </a:graphicData>
            </a:graphic>
          </wp:inline>
        </w:drawing>
      </w:r>
    </w:p>
    <w:p w:rsidR="00224351" w:rsidRDefault="00224351">
      <w:pPr>
        <w:rPr>
          <w:color w:val="000000"/>
        </w:rPr>
      </w:pPr>
    </w:p>
    <w:p w:rsidR="00224351" w:rsidRDefault="00224351">
      <w:pPr>
        <w:rPr>
          <w:color w:val="000000"/>
        </w:rPr>
      </w:pPr>
    </w:p>
    <w:p w:rsidR="00224351" w:rsidRDefault="00224351">
      <w:pPr>
        <w:rPr>
          <w:color w:val="000000"/>
        </w:rPr>
      </w:pPr>
    </w:p>
    <w:p w:rsidR="00224351" w:rsidRDefault="00224351">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Default="00F11666">
      <w:pPr>
        <w:rPr>
          <w:color w:val="000000"/>
        </w:rPr>
      </w:pPr>
    </w:p>
    <w:p w:rsidR="00F11666" w:rsidRPr="00F11666" w:rsidRDefault="00F11666">
      <w:pPr>
        <w:rPr>
          <w:rFonts w:ascii="Arial" w:hAnsi="Arial" w:cs="Arial"/>
          <w:b/>
          <w:bCs/>
          <w:color w:val="000000"/>
          <w:lang w:val="sr-Cyrl-RS"/>
        </w:rPr>
      </w:pPr>
      <w:r>
        <w:rPr>
          <w:rFonts w:ascii="Arial" w:hAnsi="Arial" w:cs="Arial"/>
          <w:b/>
          <w:bCs/>
          <w:color w:val="000000"/>
          <w:lang w:val="sr-Cyrl-RS"/>
        </w:rPr>
        <w:t>ИСПЛАЋЕНА СРЕДСТВА НА ЕКОНОМСКИМ КЛАСИФИКАЦИЈАМА 413-416 У 2019. ГОДИНИ И ПЛАНИРАНА У 2020. ГОДИНИА</w:t>
      </w:r>
    </w:p>
    <w:p w:rsidR="00224351" w:rsidRDefault="00224351">
      <w:pPr>
        <w:rPr>
          <w:color w:val="000000"/>
        </w:rPr>
      </w:pPr>
    </w:p>
    <w:p w:rsidR="00224351" w:rsidRDefault="00224351">
      <w:pPr>
        <w:rPr>
          <w:color w:val="000000"/>
        </w:rPr>
      </w:pPr>
      <w:r w:rsidRPr="00224351">
        <w:rPr>
          <w:noProof/>
        </w:rPr>
        <w:drawing>
          <wp:inline distT="0" distB="0" distL="0" distR="0">
            <wp:extent cx="9207795" cy="5502910"/>
            <wp:effectExtent l="0" t="0" r="0"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61047" cy="5534735"/>
                    </a:xfrm>
                    <a:prstGeom prst="rect">
                      <a:avLst/>
                    </a:prstGeom>
                    <a:noFill/>
                    <a:ln>
                      <a:noFill/>
                    </a:ln>
                  </pic:spPr>
                </pic:pic>
              </a:graphicData>
            </a:graphic>
          </wp:inline>
        </w:drawing>
      </w:r>
    </w:p>
    <w:p w:rsidR="00224351" w:rsidRDefault="00224351">
      <w:pPr>
        <w:rPr>
          <w:color w:val="000000"/>
        </w:rPr>
      </w:pPr>
    </w:p>
    <w:p w:rsidR="00224351" w:rsidRDefault="00224351">
      <w:pPr>
        <w:rPr>
          <w:color w:val="000000"/>
        </w:rPr>
      </w:pPr>
    </w:p>
    <w:p w:rsidR="00224351" w:rsidRDefault="00224351">
      <w:pPr>
        <w:rPr>
          <w:color w:val="000000"/>
        </w:rPr>
      </w:pPr>
    </w:p>
    <w:sectPr w:rsidR="00224351" w:rsidSect="00F11666">
      <w:headerReference w:type="default" r:id="rId53"/>
      <w:pgSz w:w="16837" w:h="11905" w:orient="landscape"/>
      <w:pgMar w:top="360" w:right="360" w:bottom="360" w:left="81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DA9" w:rsidRDefault="00603DA9">
      <w:r>
        <w:separator/>
      </w:r>
    </w:p>
  </w:endnote>
  <w:endnote w:type="continuationSeparator" w:id="0">
    <w:p w:rsidR="00603DA9" w:rsidRDefault="0060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EE"/>
    <w:family w:val="roman"/>
    <w:pitch w:val="default"/>
  </w:font>
  <w:font w:name="Times New Roman CY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pPr>
            <w:pStyle w:val="Podnojestranice"/>
            <w:jc w:val="center"/>
          </w:pPr>
          <w:r>
            <w:fldChar w:fldCharType="begin"/>
          </w:r>
          <w:r>
            <w:instrText xml:space="preserve"> PAGE   \* MERGEFORMAT </w:instrText>
          </w:r>
          <w:r>
            <w:fldChar w:fldCharType="separate"/>
          </w:r>
          <w:r>
            <w:rPr>
              <w:noProof/>
            </w:rPr>
            <w:t>1</w:t>
          </w:r>
          <w:r>
            <w:rPr>
              <w:noProof/>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rsidP="00572A7C">
          <w:pPr>
            <w:pStyle w:val="Podnojestranice"/>
            <w:jc w:val="center"/>
          </w:pPr>
          <w:r>
            <w:t xml:space="preserve">                                                                               </w:t>
          </w:r>
          <w:r>
            <w:fldChar w:fldCharType="begin"/>
          </w:r>
          <w:r>
            <w:instrText xml:space="preserve"> PAGE   \* MERGEFORMAT </w:instrText>
          </w:r>
          <w:r>
            <w:fldChar w:fldCharType="separate"/>
          </w:r>
          <w:r>
            <w:rPr>
              <w:noProof/>
            </w:rPr>
            <w:t>109</w:t>
          </w:r>
          <w:r>
            <w:rPr>
              <w:noProof/>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79567"/>
      <w:docPartObj>
        <w:docPartGallery w:val="Page Numbers (Bottom of Page)"/>
        <w:docPartUnique/>
      </w:docPartObj>
    </w:sdtPr>
    <w:sdtEndPr>
      <w:rPr>
        <w:noProof/>
      </w:rPr>
    </w:sdtEndPr>
    <w:sdtContent>
      <w:p w:rsidR="00882C37" w:rsidRDefault="00882C37">
        <w:pPr>
          <w:pStyle w:val="Podnojestranice"/>
          <w:jc w:val="center"/>
        </w:pPr>
        <w:r>
          <w:fldChar w:fldCharType="begin"/>
        </w:r>
        <w:r>
          <w:instrText xml:space="preserve"> PAGE   \* MERGEFORMAT </w:instrText>
        </w:r>
        <w:r>
          <w:fldChar w:fldCharType="separate"/>
        </w:r>
        <w:r>
          <w:rPr>
            <w:noProof/>
          </w:rPr>
          <w:t>108</w:t>
        </w:r>
        <w:r>
          <w:rPr>
            <w:noProof/>
          </w:rPr>
          <w:fldChar w:fldCharType="end"/>
        </w:r>
      </w:p>
    </w:sdtContent>
  </w:sdt>
  <w:p w:rsidR="00882C37" w:rsidRDefault="00882C37">
    <w:pPr>
      <w:pStyle w:val="Podnojestrani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pPr>
            <w:pStyle w:val="Podnojestranice"/>
            <w:jc w:val="center"/>
          </w:pPr>
          <w:r>
            <w:fldChar w:fldCharType="begin"/>
          </w:r>
          <w:r>
            <w:instrText xml:space="preserve"> PAGE   \* MERGEFORMAT </w:instrText>
          </w:r>
          <w:r>
            <w:fldChar w:fldCharType="separate"/>
          </w:r>
          <w:r>
            <w:rPr>
              <w:noProof/>
            </w:rPr>
            <w:t>2</w:t>
          </w:r>
          <w:r>
            <w:rPr>
              <w:noProof/>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37" w:rsidRDefault="00882C37">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37" w:rsidRDefault="00882C37">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077AB0">
          <w:pPr>
            <w:pStyle w:val="Podnojestranice"/>
            <w:jc w:val="center"/>
          </w:pPr>
          <w:r>
            <w:rPr>
              <w:lang w:val="sr-Latn-RS"/>
            </w:rPr>
            <w:t xml:space="preserve">                              </w:t>
          </w:r>
          <w:r w:rsidR="00882C37">
            <w:rPr>
              <w:lang w:val="sr-Cyrl-RS"/>
            </w:rPr>
            <w:t xml:space="preserve">                                                       </w:t>
          </w:r>
          <w:r w:rsidR="00882C37">
            <w:fldChar w:fldCharType="begin"/>
          </w:r>
          <w:r w:rsidR="00882C37">
            <w:instrText xml:space="preserve"> PAGE   \* MERGEFORMAT </w:instrText>
          </w:r>
          <w:r w:rsidR="00882C37">
            <w:fldChar w:fldCharType="separate"/>
          </w:r>
          <w:r w:rsidR="00882C37">
            <w:rPr>
              <w:noProof/>
            </w:rPr>
            <w:t>2</w:t>
          </w:r>
          <w:r w:rsidR="00882C37">
            <w:rPr>
              <w:noProof/>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pPr>
            <w:pStyle w:val="Podnojestranice"/>
            <w:jc w:val="center"/>
          </w:pPr>
          <w:r>
            <w:rPr>
              <w:lang w:val="sr-Cyrl-RS"/>
            </w:rPr>
            <w:t xml:space="preserve">   </w:t>
          </w:r>
          <w:r>
            <w:fldChar w:fldCharType="begin"/>
          </w:r>
          <w:r>
            <w:instrText xml:space="preserve"> PAGE   \* MERGEFORMAT </w:instrText>
          </w:r>
          <w:r>
            <w:fldChar w:fldCharType="separate"/>
          </w:r>
          <w:r>
            <w:rPr>
              <w:noProof/>
            </w:rPr>
            <w:t>2</w:t>
          </w:r>
          <w:r>
            <w:rPr>
              <w:noProof/>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pPr>
            <w:pStyle w:val="Podnojestranice"/>
            <w:jc w:val="center"/>
          </w:pPr>
          <w:r>
            <w:rPr>
              <w:lang w:val="sr-Cyrl-RS"/>
            </w:rPr>
            <w:t xml:space="preserve">                                                                     </w:t>
          </w:r>
          <w:r>
            <w:fldChar w:fldCharType="begin"/>
          </w:r>
          <w:r>
            <w:instrText xml:space="preserve"> PAGE   \* MERGEFORMAT </w:instrText>
          </w:r>
          <w:r>
            <w:fldChar w:fldCharType="separate"/>
          </w:r>
          <w:r>
            <w:rPr>
              <w:noProof/>
            </w:rPr>
            <w:t>2</w:t>
          </w:r>
          <w:r>
            <w:rPr>
              <w:noProof/>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450"/>
      </w:trPr>
      <w:tc>
        <w:tcPr>
          <w:tcW w:w="11400" w:type="dxa"/>
        </w:tcPr>
        <w:p w:rsidR="00882C37" w:rsidRDefault="00882C37" w:rsidP="002D7973">
          <w:pPr>
            <w:pStyle w:val="Podnojestranice"/>
          </w:pPr>
          <w:r>
            <w:rPr>
              <w:lang w:val="sr-Cyrl-RS"/>
            </w:rPr>
            <w:t xml:space="preserve">                                                                                           </w:t>
          </w:r>
          <w:r>
            <w:fldChar w:fldCharType="begin"/>
          </w:r>
          <w:r>
            <w:instrText xml:space="preserve"> PAGE   \* MERGEFORMAT </w:instrText>
          </w:r>
          <w:r>
            <w:fldChar w:fldCharType="separate"/>
          </w:r>
          <w:r>
            <w:rPr>
              <w:noProof/>
            </w:rPr>
            <w:t>2</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DA9" w:rsidRDefault="00603DA9">
      <w:r>
        <w:separator/>
      </w:r>
    </w:p>
  </w:footnote>
  <w:footnote w:type="continuationSeparator" w:id="0">
    <w:p w:rsidR="00603DA9" w:rsidRDefault="00603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82C37">
            <w:tc>
              <w:tcPr>
                <w:tcW w:w="372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3728" w:type="dxa"/>
                <w:tcMar>
                  <w:top w:w="0" w:type="dxa"/>
                  <w:left w:w="0" w:type="dxa"/>
                  <w:bottom w:w="0" w:type="dxa"/>
                  <w:right w:w="0" w:type="dxa"/>
                </w:tcMar>
              </w:tcPr>
              <w:p w:rsidR="00882C37" w:rsidRDefault="00882C37">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882C37">
                  <w:trPr>
                    <w:jc w:val="right"/>
                  </w:trPr>
                  <w:tc>
                    <w:tcPr>
                      <w:tcW w:w="372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17" w:type="dxa"/>
      <w:tblLayout w:type="fixed"/>
      <w:tblLook w:val="01E0" w:firstRow="1" w:lastRow="1" w:firstColumn="1" w:lastColumn="1" w:noHBand="0" w:noVBand="0"/>
    </w:tblPr>
    <w:tblGrid>
      <w:gridCol w:w="16017"/>
    </w:tblGrid>
    <w:tr w:rsidR="00882C37" w:rsidTr="009E2CA3">
      <w:trPr>
        <w:trHeight w:val="279"/>
      </w:trPr>
      <w:tc>
        <w:tcPr>
          <w:tcW w:w="16017" w:type="dxa"/>
        </w:tcPr>
        <w:tbl>
          <w:tblPr>
            <w:tblW w:w="15776" w:type="dxa"/>
            <w:tblLayout w:type="fixed"/>
            <w:tblLook w:val="01E0" w:firstRow="1" w:lastRow="1" w:firstColumn="1" w:lastColumn="1" w:noHBand="0" w:noVBand="0"/>
          </w:tblPr>
          <w:tblGrid>
            <w:gridCol w:w="5685"/>
            <w:gridCol w:w="4405"/>
            <w:gridCol w:w="5686"/>
          </w:tblGrid>
          <w:tr w:rsidR="00882C37" w:rsidTr="009E2CA3">
            <w:trPr>
              <w:trHeight w:hRule="exact" w:val="135"/>
            </w:trPr>
            <w:tc>
              <w:tcPr>
                <w:tcW w:w="5685" w:type="dxa"/>
                <w:tcMar>
                  <w:top w:w="0" w:type="dxa"/>
                  <w:left w:w="0" w:type="dxa"/>
                  <w:bottom w:w="0" w:type="dxa"/>
                  <w:right w:w="0" w:type="dxa"/>
                </w:tcMar>
              </w:tcPr>
              <w:p w:rsidR="00882C37" w:rsidRDefault="00882C37">
                <w:pPr>
                  <w:rPr>
                    <w:b/>
                    <w:bCs/>
                    <w:color w:val="000000"/>
                  </w:rPr>
                </w:pPr>
                <w:r>
                  <w:rPr>
                    <w:b/>
                    <w:bCs/>
                    <w:color w:val="000000"/>
                  </w:rPr>
                  <w:t>џет 2020</w:t>
                </w:r>
              </w:p>
            </w:tc>
            <w:tc>
              <w:tcPr>
                <w:tcW w:w="4405" w:type="dxa"/>
                <w:tcMar>
                  <w:top w:w="0" w:type="dxa"/>
                  <w:left w:w="0" w:type="dxa"/>
                  <w:bottom w:w="0" w:type="dxa"/>
                  <w:right w:w="0" w:type="dxa"/>
                </w:tcMar>
              </w:tcPr>
              <w:p w:rsidR="00882C37" w:rsidRDefault="00882C37">
                <w:pPr>
                  <w:spacing w:line="1" w:lineRule="auto"/>
                </w:pPr>
              </w:p>
            </w:tc>
            <w:tc>
              <w:tcPr>
                <w:tcW w:w="5686" w:type="dxa"/>
                <w:tcMar>
                  <w:top w:w="0" w:type="dxa"/>
                  <w:left w:w="0" w:type="dxa"/>
                  <w:bottom w:w="0" w:type="dxa"/>
                  <w:right w:w="0" w:type="dxa"/>
                </w:tcMar>
              </w:tcPr>
              <w:tbl>
                <w:tblPr>
                  <w:tblW w:w="5686" w:type="dxa"/>
                  <w:jc w:val="right"/>
                  <w:tblLayout w:type="fixed"/>
                  <w:tblCellMar>
                    <w:left w:w="0" w:type="dxa"/>
                    <w:right w:w="0" w:type="dxa"/>
                  </w:tblCellMar>
                  <w:tblLook w:val="01E0" w:firstRow="1" w:lastRow="1" w:firstColumn="1" w:lastColumn="1" w:noHBand="0" w:noVBand="0"/>
                </w:tblPr>
                <w:tblGrid>
                  <w:gridCol w:w="5686"/>
                </w:tblGrid>
                <w:tr w:rsidR="00882C37" w:rsidTr="009E2CA3">
                  <w:trPr>
                    <w:jc w:val="right"/>
                  </w:trPr>
                  <w:tc>
                    <w:tcPr>
                      <w:tcW w:w="5686"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82C37">
            <w:tc>
              <w:tcPr>
                <w:tcW w:w="372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3728" w:type="dxa"/>
                <w:tcMar>
                  <w:top w:w="0" w:type="dxa"/>
                  <w:left w:w="0" w:type="dxa"/>
                  <w:bottom w:w="0" w:type="dxa"/>
                  <w:right w:w="0" w:type="dxa"/>
                </w:tcMar>
              </w:tcPr>
              <w:p w:rsidR="00882C37" w:rsidRDefault="00882C37">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882C37">
                  <w:trPr>
                    <w:jc w:val="right"/>
                  </w:trPr>
                  <w:tc>
                    <w:tcPr>
                      <w:tcW w:w="372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hidden/>
      </w:trPr>
      <w:tc>
        <w:tcPr>
          <w:tcW w:w="16332" w:type="dxa"/>
        </w:tcPr>
        <w:p w:rsidR="00882C37" w:rsidRDefault="00882C37">
          <w:pPr>
            <w:rPr>
              <w:vanish/>
            </w:rPr>
          </w:pPr>
        </w:p>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82C37">
            <w:tc>
              <w:tcPr>
                <w:tcW w:w="372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3728" w:type="dxa"/>
                <w:tcMar>
                  <w:top w:w="0" w:type="dxa"/>
                  <w:left w:w="0" w:type="dxa"/>
                  <w:bottom w:w="0" w:type="dxa"/>
                  <w:right w:w="0" w:type="dxa"/>
                </w:tcMar>
              </w:tcPr>
              <w:p w:rsidR="00882C37" w:rsidRDefault="00882C37">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882C37">
                  <w:trPr>
                    <w:jc w:val="right"/>
                  </w:trPr>
                  <w:tc>
                    <w:tcPr>
                      <w:tcW w:w="372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82C37">
            <w:tc>
              <w:tcPr>
                <w:tcW w:w="372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3728" w:type="dxa"/>
                <w:tcMar>
                  <w:top w:w="0" w:type="dxa"/>
                  <w:left w:w="0" w:type="dxa"/>
                  <w:bottom w:w="0" w:type="dxa"/>
                  <w:right w:w="0" w:type="dxa"/>
                </w:tcMar>
              </w:tcPr>
              <w:p w:rsidR="00882C37" w:rsidRDefault="00882C37">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882C37">
                  <w:trPr>
                    <w:jc w:val="right"/>
                  </w:trPr>
                  <w:tc>
                    <w:tcPr>
                      <w:tcW w:w="372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0" w:type="dxa"/>
      <w:tblLayout w:type="fixed"/>
      <w:tblLook w:val="01E0" w:firstRow="1" w:lastRow="1" w:firstColumn="1" w:lastColumn="1" w:noHBand="0" w:noVBand="0"/>
    </w:tblPr>
    <w:tblGrid>
      <w:gridCol w:w="11400"/>
    </w:tblGrid>
    <w:tr w:rsidR="00882C3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882C37">
            <w:tc>
              <w:tcPr>
                <w:tcW w:w="372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3728" w:type="dxa"/>
                <w:tcMar>
                  <w:top w:w="0" w:type="dxa"/>
                  <w:left w:w="0" w:type="dxa"/>
                  <w:bottom w:w="0" w:type="dxa"/>
                  <w:right w:w="0" w:type="dxa"/>
                </w:tcMar>
              </w:tcPr>
              <w:p w:rsidR="00882C37" w:rsidRDefault="00882C37">
                <w:pPr>
                  <w:spacing w:line="1" w:lineRule="auto"/>
                </w:pPr>
              </w:p>
            </w:tc>
            <w:tc>
              <w:tcPr>
                <w:tcW w:w="3729" w:type="dxa"/>
                <w:tcMar>
                  <w:top w:w="0" w:type="dxa"/>
                  <w:left w:w="0" w:type="dxa"/>
                  <w:bottom w:w="0" w:type="dxa"/>
                  <w:right w:w="0" w:type="dxa"/>
                </w:tcMar>
              </w:tcPr>
              <w:tbl>
                <w:tblPr>
                  <w:tblW w:w="3729" w:type="dxa"/>
                  <w:jc w:val="right"/>
                  <w:tblLayout w:type="fixed"/>
                  <w:tblCellMar>
                    <w:left w:w="0" w:type="dxa"/>
                    <w:right w:w="0" w:type="dxa"/>
                  </w:tblCellMar>
                  <w:tblLook w:val="01E0" w:firstRow="1" w:lastRow="1" w:firstColumn="1" w:lastColumn="1" w:noHBand="0" w:noVBand="0"/>
                </w:tblPr>
                <w:tblGrid>
                  <w:gridCol w:w="3729"/>
                </w:tblGrid>
                <w:tr w:rsidR="00882C37">
                  <w:trPr>
                    <w:jc w:val="right"/>
                  </w:trPr>
                  <w:tc>
                    <w:tcPr>
                      <w:tcW w:w="372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332" w:type="dxa"/>
      <w:tblLayout w:type="fixed"/>
      <w:tblLook w:val="01E0" w:firstRow="1" w:lastRow="1" w:firstColumn="1" w:lastColumn="1" w:noHBand="0" w:noVBand="0"/>
    </w:tblPr>
    <w:tblGrid>
      <w:gridCol w:w="16332"/>
    </w:tblGrid>
    <w:tr w:rsidR="00882C3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882C37">
            <w:trPr>
              <w:trHeight w:hRule="exact" w:val="375"/>
            </w:trPr>
            <w:tc>
              <w:tcPr>
                <w:tcW w:w="5808" w:type="dxa"/>
                <w:tcMar>
                  <w:top w:w="0" w:type="dxa"/>
                  <w:left w:w="0" w:type="dxa"/>
                  <w:bottom w:w="0" w:type="dxa"/>
                  <w:right w:w="0" w:type="dxa"/>
                </w:tcMar>
              </w:tcPr>
              <w:p w:rsidR="00882C37" w:rsidRDefault="00882C37">
                <w:pPr>
                  <w:rPr>
                    <w:b/>
                    <w:bCs/>
                    <w:color w:val="000000"/>
                  </w:rPr>
                </w:pPr>
                <w:r>
                  <w:rPr>
                    <w:b/>
                    <w:bCs/>
                    <w:color w:val="000000"/>
                  </w:rPr>
                  <w:t>Буџет 2020</w:t>
                </w:r>
              </w:p>
            </w:tc>
            <w:tc>
              <w:tcPr>
                <w:tcW w:w="4500" w:type="dxa"/>
                <w:tcMar>
                  <w:top w:w="0" w:type="dxa"/>
                  <w:left w:w="0" w:type="dxa"/>
                  <w:bottom w:w="0" w:type="dxa"/>
                  <w:right w:w="0" w:type="dxa"/>
                </w:tcMar>
              </w:tcPr>
              <w:p w:rsidR="00882C37" w:rsidRDefault="00882C37">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882C37">
                  <w:trPr>
                    <w:jc w:val="right"/>
                  </w:trPr>
                  <w:tc>
                    <w:tcPr>
                      <w:tcW w:w="5809" w:type="dxa"/>
                      <w:tcMar>
                        <w:top w:w="0" w:type="dxa"/>
                        <w:left w:w="0" w:type="dxa"/>
                        <w:bottom w:w="0" w:type="dxa"/>
                        <w:right w:w="0" w:type="dxa"/>
                      </w:tcMar>
                    </w:tcPr>
                    <w:p w:rsidR="00882C37" w:rsidRDefault="00882C37">
                      <w:pPr>
                        <w:spacing w:line="1" w:lineRule="auto"/>
                      </w:pPr>
                    </w:p>
                  </w:tc>
                </w:tr>
              </w:tbl>
              <w:p w:rsidR="00882C37" w:rsidRDefault="00882C37">
                <w:pPr>
                  <w:spacing w:line="1" w:lineRule="auto"/>
                </w:pPr>
              </w:p>
            </w:tc>
          </w:tr>
        </w:tbl>
        <w:p w:rsidR="00882C37" w:rsidRDefault="00882C3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C37" w:rsidRDefault="00882C37">
    <w:pPr>
      <w:pStyle w:val="Telotekst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Symbol" w:hAnsi="Symbol" w:cs="StarSymbol"/>
        <w:sz w:val="18"/>
        <w:szCs w:val="18"/>
      </w:rPr>
    </w:lvl>
    <w:lvl w:ilvl="2">
      <w:start w:val="1"/>
      <w:numFmt w:val="bullet"/>
      <w:suff w:val="nothing"/>
      <w:lvlText w:val=""/>
      <w:lvlJc w:val="left"/>
      <w:pPr>
        <w:tabs>
          <w:tab w:val="num" w:pos="0"/>
        </w:tabs>
        <w:ind w:left="0" w:firstLine="0"/>
      </w:pPr>
      <w:rPr>
        <w:rFonts w:ascii="Symbol" w:hAnsi="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Symbol" w:hAnsi="Symbol" w:cs="StarSymbol"/>
        <w:sz w:val="18"/>
        <w:szCs w:val="18"/>
      </w:rPr>
    </w:lvl>
    <w:lvl w:ilvl="5">
      <w:start w:val="1"/>
      <w:numFmt w:val="bullet"/>
      <w:suff w:val="nothing"/>
      <w:lvlText w:val=""/>
      <w:lvlJc w:val="left"/>
      <w:pPr>
        <w:tabs>
          <w:tab w:val="num" w:pos="0"/>
        </w:tabs>
        <w:ind w:left="0" w:firstLine="0"/>
      </w:pPr>
      <w:rPr>
        <w:rFonts w:ascii="Symbol" w:hAnsi="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Symbol" w:hAnsi="Symbol" w:cs="StarSymbol"/>
        <w:sz w:val="18"/>
        <w:szCs w:val="18"/>
      </w:rPr>
    </w:lvl>
    <w:lvl w:ilvl="8">
      <w:start w:val="1"/>
      <w:numFmt w:val="bullet"/>
      <w:suff w:val="nothing"/>
      <w:lvlText w:val=""/>
      <w:lvlJc w:val="left"/>
      <w:pPr>
        <w:tabs>
          <w:tab w:val="num" w:pos="0"/>
        </w:tabs>
        <w:ind w:left="0" w:firstLine="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Star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2"/>
      <w:numFmt w:val="decimal"/>
      <w:lvlText w:val="%1."/>
      <w:lvlJc w:val="left"/>
      <w:pPr>
        <w:tabs>
          <w:tab w:val="num" w:pos="720"/>
        </w:tabs>
        <w:ind w:left="720" w:hanging="360"/>
      </w:pPr>
      <w:rPr>
        <w:rFonts w:ascii="Arial" w:hAnsi="Arial" w:cs="Arial"/>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164B7179"/>
    <w:multiLevelType w:val="hybridMultilevel"/>
    <w:tmpl w:val="EB68A944"/>
    <w:lvl w:ilvl="0" w:tplc="24E25C9A">
      <w:start w:val="1"/>
      <w:numFmt w:val="decimal"/>
      <w:lvlText w:val="%1."/>
      <w:lvlJc w:val="left"/>
      <w:pPr>
        <w:ind w:left="440" w:hanging="221"/>
      </w:pPr>
      <w:rPr>
        <w:rFonts w:ascii="Arial" w:eastAsia="Arial" w:hAnsi="Arial" w:cs="Arial" w:hint="default"/>
        <w:spacing w:val="-1"/>
        <w:w w:val="99"/>
        <w:sz w:val="20"/>
        <w:szCs w:val="20"/>
      </w:rPr>
    </w:lvl>
    <w:lvl w:ilvl="1" w:tplc="E6CA9A88">
      <w:numFmt w:val="bullet"/>
      <w:lvlText w:val=""/>
      <w:lvlJc w:val="left"/>
      <w:pPr>
        <w:ind w:left="940" w:hanging="360"/>
      </w:pPr>
      <w:rPr>
        <w:rFonts w:ascii="Wingdings" w:eastAsia="Wingdings" w:hAnsi="Wingdings" w:cs="Wingdings" w:hint="default"/>
        <w:w w:val="100"/>
        <w:sz w:val="18"/>
        <w:szCs w:val="18"/>
      </w:rPr>
    </w:lvl>
    <w:lvl w:ilvl="2" w:tplc="B8B20EF2">
      <w:numFmt w:val="bullet"/>
      <w:lvlText w:val="•"/>
      <w:lvlJc w:val="left"/>
      <w:pPr>
        <w:ind w:left="2129" w:hanging="360"/>
      </w:pPr>
      <w:rPr>
        <w:rFonts w:hint="default"/>
      </w:rPr>
    </w:lvl>
    <w:lvl w:ilvl="3" w:tplc="9FEEDF6A">
      <w:numFmt w:val="bullet"/>
      <w:lvlText w:val="•"/>
      <w:lvlJc w:val="left"/>
      <w:pPr>
        <w:ind w:left="3318" w:hanging="360"/>
      </w:pPr>
      <w:rPr>
        <w:rFonts w:hint="default"/>
      </w:rPr>
    </w:lvl>
    <w:lvl w:ilvl="4" w:tplc="9B42A3DA">
      <w:numFmt w:val="bullet"/>
      <w:lvlText w:val="•"/>
      <w:lvlJc w:val="left"/>
      <w:pPr>
        <w:ind w:left="4508" w:hanging="360"/>
      </w:pPr>
      <w:rPr>
        <w:rFonts w:hint="default"/>
      </w:rPr>
    </w:lvl>
    <w:lvl w:ilvl="5" w:tplc="787492F8">
      <w:numFmt w:val="bullet"/>
      <w:lvlText w:val="•"/>
      <w:lvlJc w:val="left"/>
      <w:pPr>
        <w:ind w:left="5697" w:hanging="360"/>
      </w:pPr>
      <w:rPr>
        <w:rFonts w:hint="default"/>
      </w:rPr>
    </w:lvl>
    <w:lvl w:ilvl="6" w:tplc="B45806D4">
      <w:numFmt w:val="bullet"/>
      <w:lvlText w:val="•"/>
      <w:lvlJc w:val="left"/>
      <w:pPr>
        <w:ind w:left="6886" w:hanging="360"/>
      </w:pPr>
      <w:rPr>
        <w:rFonts w:hint="default"/>
      </w:rPr>
    </w:lvl>
    <w:lvl w:ilvl="7" w:tplc="5EC66ED8">
      <w:numFmt w:val="bullet"/>
      <w:lvlText w:val="•"/>
      <w:lvlJc w:val="left"/>
      <w:pPr>
        <w:ind w:left="8076" w:hanging="360"/>
      </w:pPr>
      <w:rPr>
        <w:rFonts w:hint="default"/>
      </w:rPr>
    </w:lvl>
    <w:lvl w:ilvl="8" w:tplc="C71CF882">
      <w:numFmt w:val="bullet"/>
      <w:lvlText w:val="•"/>
      <w:lvlJc w:val="left"/>
      <w:pPr>
        <w:ind w:left="9265" w:hanging="360"/>
      </w:pPr>
      <w:rPr>
        <w:rFonts w:hint="default"/>
      </w:rPr>
    </w:lvl>
  </w:abstractNum>
  <w:abstractNum w:abstractNumId="15" w15:restartNumberingAfterBreak="0">
    <w:nsid w:val="2FC3089F"/>
    <w:multiLevelType w:val="hybridMultilevel"/>
    <w:tmpl w:val="D144D77A"/>
    <w:lvl w:ilvl="0" w:tplc="18C8091C">
      <w:numFmt w:val="bullet"/>
      <w:lvlText w:val=""/>
      <w:lvlJc w:val="left"/>
      <w:pPr>
        <w:ind w:left="1000" w:hanging="356"/>
      </w:pPr>
      <w:rPr>
        <w:rFonts w:ascii="Symbol" w:eastAsia="Symbol" w:hAnsi="Symbol" w:cs="Symbol" w:hint="default"/>
        <w:w w:val="99"/>
        <w:sz w:val="20"/>
        <w:szCs w:val="20"/>
      </w:rPr>
    </w:lvl>
    <w:lvl w:ilvl="1" w:tplc="CD1643A6">
      <w:numFmt w:val="bullet"/>
      <w:lvlText w:val="•"/>
      <w:lvlJc w:val="left"/>
      <w:pPr>
        <w:ind w:left="2064" w:hanging="356"/>
      </w:pPr>
      <w:rPr>
        <w:rFonts w:hint="default"/>
      </w:rPr>
    </w:lvl>
    <w:lvl w:ilvl="2" w:tplc="9BA478E6">
      <w:numFmt w:val="bullet"/>
      <w:lvlText w:val="•"/>
      <w:lvlJc w:val="left"/>
      <w:pPr>
        <w:ind w:left="3128" w:hanging="356"/>
      </w:pPr>
      <w:rPr>
        <w:rFonts w:hint="default"/>
      </w:rPr>
    </w:lvl>
    <w:lvl w:ilvl="3" w:tplc="7638BE68">
      <w:numFmt w:val="bullet"/>
      <w:lvlText w:val="•"/>
      <w:lvlJc w:val="left"/>
      <w:pPr>
        <w:ind w:left="4193" w:hanging="356"/>
      </w:pPr>
      <w:rPr>
        <w:rFonts w:hint="default"/>
      </w:rPr>
    </w:lvl>
    <w:lvl w:ilvl="4" w:tplc="4EB4D37E">
      <w:numFmt w:val="bullet"/>
      <w:lvlText w:val="•"/>
      <w:lvlJc w:val="left"/>
      <w:pPr>
        <w:ind w:left="5257" w:hanging="356"/>
      </w:pPr>
      <w:rPr>
        <w:rFonts w:hint="default"/>
      </w:rPr>
    </w:lvl>
    <w:lvl w:ilvl="5" w:tplc="4596E794">
      <w:numFmt w:val="bullet"/>
      <w:lvlText w:val="•"/>
      <w:lvlJc w:val="left"/>
      <w:pPr>
        <w:ind w:left="6322" w:hanging="356"/>
      </w:pPr>
      <w:rPr>
        <w:rFonts w:hint="default"/>
      </w:rPr>
    </w:lvl>
    <w:lvl w:ilvl="6" w:tplc="B24A70BC">
      <w:numFmt w:val="bullet"/>
      <w:lvlText w:val="•"/>
      <w:lvlJc w:val="left"/>
      <w:pPr>
        <w:ind w:left="7386" w:hanging="356"/>
      </w:pPr>
      <w:rPr>
        <w:rFonts w:hint="default"/>
      </w:rPr>
    </w:lvl>
    <w:lvl w:ilvl="7" w:tplc="377848EA">
      <w:numFmt w:val="bullet"/>
      <w:lvlText w:val="•"/>
      <w:lvlJc w:val="left"/>
      <w:pPr>
        <w:ind w:left="8450" w:hanging="356"/>
      </w:pPr>
      <w:rPr>
        <w:rFonts w:hint="default"/>
      </w:rPr>
    </w:lvl>
    <w:lvl w:ilvl="8" w:tplc="CF661DB0">
      <w:numFmt w:val="bullet"/>
      <w:lvlText w:val="•"/>
      <w:lvlJc w:val="left"/>
      <w:pPr>
        <w:ind w:left="9515" w:hanging="356"/>
      </w:pPr>
      <w:rPr>
        <w:rFonts w:hint="default"/>
      </w:rPr>
    </w:lvl>
  </w:abstractNum>
  <w:abstractNum w:abstractNumId="16" w15:restartNumberingAfterBreak="0">
    <w:nsid w:val="3B9618DA"/>
    <w:multiLevelType w:val="hybridMultilevel"/>
    <w:tmpl w:val="23AA8614"/>
    <w:lvl w:ilvl="0" w:tplc="319EE262">
      <w:start w:val="2"/>
      <w:numFmt w:val="decimal"/>
      <w:lvlText w:val="%1."/>
      <w:lvlJc w:val="left"/>
      <w:pPr>
        <w:ind w:left="940" w:hanging="360"/>
      </w:pPr>
      <w:rPr>
        <w:rFonts w:ascii="Arial" w:eastAsia="Arial" w:hAnsi="Arial" w:cs="Arial" w:hint="default"/>
        <w:b/>
        <w:bCs/>
        <w:spacing w:val="-1"/>
        <w:w w:val="99"/>
        <w:sz w:val="20"/>
        <w:szCs w:val="20"/>
      </w:rPr>
    </w:lvl>
    <w:lvl w:ilvl="1" w:tplc="466646B6">
      <w:numFmt w:val="bullet"/>
      <w:lvlText w:val="•"/>
      <w:lvlJc w:val="left"/>
      <w:pPr>
        <w:ind w:left="2010" w:hanging="360"/>
      </w:pPr>
      <w:rPr>
        <w:rFonts w:hint="default"/>
      </w:rPr>
    </w:lvl>
    <w:lvl w:ilvl="2" w:tplc="28E40536">
      <w:numFmt w:val="bullet"/>
      <w:lvlText w:val="•"/>
      <w:lvlJc w:val="left"/>
      <w:pPr>
        <w:ind w:left="3080" w:hanging="360"/>
      </w:pPr>
      <w:rPr>
        <w:rFonts w:hint="default"/>
      </w:rPr>
    </w:lvl>
    <w:lvl w:ilvl="3" w:tplc="65142D7C">
      <w:numFmt w:val="bullet"/>
      <w:lvlText w:val="•"/>
      <w:lvlJc w:val="left"/>
      <w:pPr>
        <w:ind w:left="4151" w:hanging="360"/>
      </w:pPr>
      <w:rPr>
        <w:rFonts w:hint="default"/>
      </w:rPr>
    </w:lvl>
    <w:lvl w:ilvl="4" w:tplc="3D045162">
      <w:numFmt w:val="bullet"/>
      <w:lvlText w:val="•"/>
      <w:lvlJc w:val="left"/>
      <w:pPr>
        <w:ind w:left="5221" w:hanging="360"/>
      </w:pPr>
      <w:rPr>
        <w:rFonts w:hint="default"/>
      </w:rPr>
    </w:lvl>
    <w:lvl w:ilvl="5" w:tplc="8DE2B3FA">
      <w:numFmt w:val="bullet"/>
      <w:lvlText w:val="•"/>
      <w:lvlJc w:val="left"/>
      <w:pPr>
        <w:ind w:left="6292" w:hanging="360"/>
      </w:pPr>
      <w:rPr>
        <w:rFonts w:hint="default"/>
      </w:rPr>
    </w:lvl>
    <w:lvl w:ilvl="6" w:tplc="31749A9A">
      <w:numFmt w:val="bullet"/>
      <w:lvlText w:val="•"/>
      <w:lvlJc w:val="left"/>
      <w:pPr>
        <w:ind w:left="7362" w:hanging="360"/>
      </w:pPr>
      <w:rPr>
        <w:rFonts w:hint="default"/>
      </w:rPr>
    </w:lvl>
    <w:lvl w:ilvl="7" w:tplc="6B96E58A">
      <w:numFmt w:val="bullet"/>
      <w:lvlText w:val="•"/>
      <w:lvlJc w:val="left"/>
      <w:pPr>
        <w:ind w:left="8432" w:hanging="360"/>
      </w:pPr>
      <w:rPr>
        <w:rFonts w:hint="default"/>
      </w:rPr>
    </w:lvl>
    <w:lvl w:ilvl="8" w:tplc="74F8B6CE">
      <w:numFmt w:val="bullet"/>
      <w:lvlText w:val="•"/>
      <w:lvlJc w:val="left"/>
      <w:pPr>
        <w:ind w:left="9503" w:hanging="360"/>
      </w:pPr>
      <w:rPr>
        <w:rFonts w:hint="default"/>
      </w:rPr>
    </w:lvl>
  </w:abstractNum>
  <w:abstractNum w:abstractNumId="17" w15:restartNumberingAfterBreak="0">
    <w:nsid w:val="3F990529"/>
    <w:multiLevelType w:val="multilevel"/>
    <w:tmpl w:val="45C2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C282C"/>
    <w:multiLevelType w:val="hybridMultilevel"/>
    <w:tmpl w:val="A3DE0140"/>
    <w:lvl w:ilvl="0" w:tplc="7088ABAC">
      <w:start w:val="1"/>
      <w:numFmt w:val="decimal"/>
      <w:lvlText w:val="%1."/>
      <w:lvlJc w:val="left"/>
      <w:pPr>
        <w:ind w:left="940" w:hanging="360"/>
      </w:pPr>
      <w:rPr>
        <w:rFonts w:ascii="Arial" w:eastAsia="Arial" w:hAnsi="Arial" w:cs="Arial" w:hint="default"/>
        <w:b/>
        <w:bCs/>
        <w:spacing w:val="-1"/>
        <w:w w:val="99"/>
        <w:sz w:val="20"/>
        <w:szCs w:val="20"/>
      </w:rPr>
    </w:lvl>
    <w:lvl w:ilvl="1" w:tplc="8494A92A">
      <w:numFmt w:val="bullet"/>
      <w:lvlText w:val="•"/>
      <w:lvlJc w:val="left"/>
      <w:pPr>
        <w:ind w:left="2010" w:hanging="360"/>
      </w:pPr>
      <w:rPr>
        <w:rFonts w:hint="default"/>
      </w:rPr>
    </w:lvl>
    <w:lvl w:ilvl="2" w:tplc="5074C676">
      <w:numFmt w:val="bullet"/>
      <w:lvlText w:val="•"/>
      <w:lvlJc w:val="left"/>
      <w:pPr>
        <w:ind w:left="3080" w:hanging="360"/>
      </w:pPr>
      <w:rPr>
        <w:rFonts w:hint="default"/>
      </w:rPr>
    </w:lvl>
    <w:lvl w:ilvl="3" w:tplc="194A88CE">
      <w:numFmt w:val="bullet"/>
      <w:lvlText w:val="•"/>
      <w:lvlJc w:val="left"/>
      <w:pPr>
        <w:ind w:left="4151" w:hanging="360"/>
      </w:pPr>
      <w:rPr>
        <w:rFonts w:hint="default"/>
      </w:rPr>
    </w:lvl>
    <w:lvl w:ilvl="4" w:tplc="BABE9790">
      <w:numFmt w:val="bullet"/>
      <w:lvlText w:val="•"/>
      <w:lvlJc w:val="left"/>
      <w:pPr>
        <w:ind w:left="5221" w:hanging="360"/>
      </w:pPr>
      <w:rPr>
        <w:rFonts w:hint="default"/>
      </w:rPr>
    </w:lvl>
    <w:lvl w:ilvl="5" w:tplc="E446CD76">
      <w:numFmt w:val="bullet"/>
      <w:lvlText w:val="•"/>
      <w:lvlJc w:val="left"/>
      <w:pPr>
        <w:ind w:left="6292" w:hanging="360"/>
      </w:pPr>
      <w:rPr>
        <w:rFonts w:hint="default"/>
      </w:rPr>
    </w:lvl>
    <w:lvl w:ilvl="6" w:tplc="A56A7C6A">
      <w:numFmt w:val="bullet"/>
      <w:lvlText w:val="•"/>
      <w:lvlJc w:val="left"/>
      <w:pPr>
        <w:ind w:left="7362" w:hanging="360"/>
      </w:pPr>
      <w:rPr>
        <w:rFonts w:hint="default"/>
      </w:rPr>
    </w:lvl>
    <w:lvl w:ilvl="7" w:tplc="62364F5A">
      <w:numFmt w:val="bullet"/>
      <w:lvlText w:val="•"/>
      <w:lvlJc w:val="left"/>
      <w:pPr>
        <w:ind w:left="8432" w:hanging="360"/>
      </w:pPr>
      <w:rPr>
        <w:rFonts w:hint="default"/>
      </w:rPr>
    </w:lvl>
    <w:lvl w:ilvl="8" w:tplc="90A44F16">
      <w:numFmt w:val="bullet"/>
      <w:lvlText w:val="•"/>
      <w:lvlJc w:val="left"/>
      <w:pPr>
        <w:ind w:left="9503" w:hanging="360"/>
      </w:pPr>
      <w:rPr>
        <w:rFonts w:hint="default"/>
      </w:rPr>
    </w:lvl>
  </w:abstractNum>
  <w:abstractNum w:abstractNumId="19" w15:restartNumberingAfterBreak="0">
    <w:nsid w:val="6F776A9B"/>
    <w:multiLevelType w:val="multilevel"/>
    <w:tmpl w:val="2A68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B764E3"/>
    <w:multiLevelType w:val="multilevel"/>
    <w:tmpl w:val="500E7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C260AE"/>
    <w:multiLevelType w:val="hybridMultilevel"/>
    <w:tmpl w:val="85AED666"/>
    <w:lvl w:ilvl="0" w:tplc="92A0A852">
      <w:numFmt w:val="bullet"/>
      <w:lvlText w:val=""/>
      <w:lvlJc w:val="left"/>
      <w:pPr>
        <w:ind w:left="220" w:hanging="154"/>
      </w:pPr>
      <w:rPr>
        <w:rFonts w:ascii="Symbol" w:eastAsia="Symbol" w:hAnsi="Symbol" w:cs="Symbol" w:hint="default"/>
        <w:w w:val="100"/>
        <w:sz w:val="18"/>
        <w:szCs w:val="18"/>
      </w:rPr>
    </w:lvl>
    <w:lvl w:ilvl="1" w:tplc="E79ABA0C">
      <w:numFmt w:val="bullet"/>
      <w:lvlText w:val="•"/>
      <w:lvlJc w:val="left"/>
      <w:pPr>
        <w:ind w:left="1362" w:hanging="154"/>
      </w:pPr>
      <w:rPr>
        <w:rFonts w:hint="default"/>
      </w:rPr>
    </w:lvl>
    <w:lvl w:ilvl="2" w:tplc="E71A5F84">
      <w:numFmt w:val="bullet"/>
      <w:lvlText w:val="•"/>
      <w:lvlJc w:val="left"/>
      <w:pPr>
        <w:ind w:left="2504" w:hanging="154"/>
      </w:pPr>
      <w:rPr>
        <w:rFonts w:hint="default"/>
      </w:rPr>
    </w:lvl>
    <w:lvl w:ilvl="3" w:tplc="E3782674">
      <w:numFmt w:val="bullet"/>
      <w:lvlText w:val="•"/>
      <w:lvlJc w:val="left"/>
      <w:pPr>
        <w:ind w:left="3647" w:hanging="154"/>
      </w:pPr>
      <w:rPr>
        <w:rFonts w:hint="default"/>
      </w:rPr>
    </w:lvl>
    <w:lvl w:ilvl="4" w:tplc="86865232">
      <w:numFmt w:val="bullet"/>
      <w:lvlText w:val="•"/>
      <w:lvlJc w:val="left"/>
      <w:pPr>
        <w:ind w:left="4789" w:hanging="154"/>
      </w:pPr>
      <w:rPr>
        <w:rFonts w:hint="default"/>
      </w:rPr>
    </w:lvl>
    <w:lvl w:ilvl="5" w:tplc="E120319C">
      <w:numFmt w:val="bullet"/>
      <w:lvlText w:val="•"/>
      <w:lvlJc w:val="left"/>
      <w:pPr>
        <w:ind w:left="5932" w:hanging="154"/>
      </w:pPr>
      <w:rPr>
        <w:rFonts w:hint="default"/>
      </w:rPr>
    </w:lvl>
    <w:lvl w:ilvl="6" w:tplc="8CB8E2BE">
      <w:numFmt w:val="bullet"/>
      <w:lvlText w:val="•"/>
      <w:lvlJc w:val="left"/>
      <w:pPr>
        <w:ind w:left="7074" w:hanging="154"/>
      </w:pPr>
      <w:rPr>
        <w:rFonts w:hint="default"/>
      </w:rPr>
    </w:lvl>
    <w:lvl w:ilvl="7" w:tplc="2B6AD696">
      <w:numFmt w:val="bullet"/>
      <w:lvlText w:val="•"/>
      <w:lvlJc w:val="left"/>
      <w:pPr>
        <w:ind w:left="8216" w:hanging="154"/>
      </w:pPr>
      <w:rPr>
        <w:rFonts w:hint="default"/>
      </w:rPr>
    </w:lvl>
    <w:lvl w:ilvl="8" w:tplc="B51A5F5E">
      <w:numFmt w:val="bullet"/>
      <w:lvlText w:val="•"/>
      <w:lvlJc w:val="left"/>
      <w:pPr>
        <w:ind w:left="9359" w:hanging="154"/>
      </w:pPr>
      <w:rPr>
        <w:rFonts w:hint="default"/>
      </w:rPr>
    </w:lvl>
  </w:abstractNum>
  <w:abstractNum w:abstractNumId="22" w15:restartNumberingAfterBreak="0">
    <w:nsid w:val="78657EA8"/>
    <w:multiLevelType w:val="hybridMultilevel"/>
    <w:tmpl w:val="9E827F5A"/>
    <w:lvl w:ilvl="0" w:tplc="23D4FD48">
      <w:start w:val="1"/>
      <w:numFmt w:val="decimal"/>
      <w:lvlText w:val="%1."/>
      <w:lvlJc w:val="left"/>
      <w:pPr>
        <w:ind w:left="940" w:hanging="360"/>
      </w:pPr>
      <w:rPr>
        <w:rFonts w:ascii="Arial" w:eastAsia="Arial" w:hAnsi="Arial" w:cs="Arial" w:hint="default"/>
        <w:b/>
        <w:bCs/>
        <w:spacing w:val="-1"/>
        <w:w w:val="99"/>
        <w:sz w:val="20"/>
        <w:szCs w:val="20"/>
      </w:rPr>
    </w:lvl>
    <w:lvl w:ilvl="1" w:tplc="3A4004F0">
      <w:numFmt w:val="bullet"/>
      <w:lvlText w:val="•"/>
      <w:lvlJc w:val="left"/>
      <w:pPr>
        <w:ind w:left="2010" w:hanging="360"/>
      </w:pPr>
      <w:rPr>
        <w:rFonts w:hint="default"/>
      </w:rPr>
    </w:lvl>
    <w:lvl w:ilvl="2" w:tplc="C79AE0CC">
      <w:numFmt w:val="bullet"/>
      <w:lvlText w:val="•"/>
      <w:lvlJc w:val="left"/>
      <w:pPr>
        <w:ind w:left="3080" w:hanging="360"/>
      </w:pPr>
      <w:rPr>
        <w:rFonts w:hint="default"/>
      </w:rPr>
    </w:lvl>
    <w:lvl w:ilvl="3" w:tplc="8850EAF6">
      <w:numFmt w:val="bullet"/>
      <w:lvlText w:val="•"/>
      <w:lvlJc w:val="left"/>
      <w:pPr>
        <w:ind w:left="4151" w:hanging="360"/>
      </w:pPr>
      <w:rPr>
        <w:rFonts w:hint="default"/>
      </w:rPr>
    </w:lvl>
    <w:lvl w:ilvl="4" w:tplc="7D000FB2">
      <w:numFmt w:val="bullet"/>
      <w:lvlText w:val="•"/>
      <w:lvlJc w:val="left"/>
      <w:pPr>
        <w:ind w:left="5221" w:hanging="360"/>
      </w:pPr>
      <w:rPr>
        <w:rFonts w:hint="default"/>
      </w:rPr>
    </w:lvl>
    <w:lvl w:ilvl="5" w:tplc="6DFA9474">
      <w:numFmt w:val="bullet"/>
      <w:lvlText w:val="•"/>
      <w:lvlJc w:val="left"/>
      <w:pPr>
        <w:ind w:left="6292" w:hanging="360"/>
      </w:pPr>
      <w:rPr>
        <w:rFonts w:hint="default"/>
      </w:rPr>
    </w:lvl>
    <w:lvl w:ilvl="6" w:tplc="8B2C7B48">
      <w:numFmt w:val="bullet"/>
      <w:lvlText w:val="•"/>
      <w:lvlJc w:val="left"/>
      <w:pPr>
        <w:ind w:left="7362" w:hanging="360"/>
      </w:pPr>
      <w:rPr>
        <w:rFonts w:hint="default"/>
      </w:rPr>
    </w:lvl>
    <w:lvl w:ilvl="7" w:tplc="F3E42ED6">
      <w:numFmt w:val="bullet"/>
      <w:lvlText w:val="•"/>
      <w:lvlJc w:val="left"/>
      <w:pPr>
        <w:ind w:left="8432" w:hanging="360"/>
      </w:pPr>
      <w:rPr>
        <w:rFonts w:hint="default"/>
      </w:rPr>
    </w:lvl>
    <w:lvl w:ilvl="8" w:tplc="3DD6B8AE">
      <w:numFmt w:val="bullet"/>
      <w:lvlText w:val="•"/>
      <w:lvlJc w:val="left"/>
      <w:pPr>
        <w:ind w:left="9503" w:hanging="360"/>
      </w:pPr>
      <w:rPr>
        <w:rFonts w:hint="default"/>
      </w:rPr>
    </w:lvl>
  </w:abstractNum>
  <w:abstractNum w:abstractNumId="23" w15:restartNumberingAfterBreak="0">
    <w:nsid w:val="788D1DDE"/>
    <w:multiLevelType w:val="hybridMultilevel"/>
    <w:tmpl w:val="D8A489BE"/>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num w:numId="1">
    <w:abstractNumId w:val="17"/>
  </w:num>
  <w:num w:numId="2">
    <w:abstractNumId w:val="19"/>
  </w:num>
  <w:num w:numId="3">
    <w:abstractNumId w:val="20"/>
  </w:num>
  <w:num w:numId="4">
    <w:abstractNumId w:val="21"/>
  </w:num>
  <w:num w:numId="5">
    <w:abstractNumId w:val="22"/>
  </w:num>
  <w:num w:numId="6">
    <w:abstractNumId w:val="16"/>
  </w:num>
  <w:num w:numId="7">
    <w:abstractNumId w:val="18"/>
  </w:num>
  <w:num w:numId="8">
    <w:abstractNumId w:val="15"/>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1D4"/>
    <w:rsid w:val="00011A25"/>
    <w:rsid w:val="0001477D"/>
    <w:rsid w:val="000344BA"/>
    <w:rsid w:val="00077AB0"/>
    <w:rsid w:val="00094316"/>
    <w:rsid w:val="000D25F9"/>
    <w:rsid w:val="00124888"/>
    <w:rsid w:val="00126EA1"/>
    <w:rsid w:val="001A15F0"/>
    <w:rsid w:val="002060FD"/>
    <w:rsid w:val="00224351"/>
    <w:rsid w:val="00245861"/>
    <w:rsid w:val="002465F8"/>
    <w:rsid w:val="00287124"/>
    <w:rsid w:val="002A14B0"/>
    <w:rsid w:val="002B2230"/>
    <w:rsid w:val="002B66E3"/>
    <w:rsid w:val="002D7973"/>
    <w:rsid w:val="002E41CC"/>
    <w:rsid w:val="003A4880"/>
    <w:rsid w:val="003A502D"/>
    <w:rsid w:val="003B1996"/>
    <w:rsid w:val="003C1E5F"/>
    <w:rsid w:val="0044549B"/>
    <w:rsid w:val="00464608"/>
    <w:rsid w:val="00467AEA"/>
    <w:rsid w:val="00485D07"/>
    <w:rsid w:val="00487C27"/>
    <w:rsid w:val="004973C0"/>
    <w:rsid w:val="004C0C97"/>
    <w:rsid w:val="004F60F4"/>
    <w:rsid w:val="004F6684"/>
    <w:rsid w:val="00510A29"/>
    <w:rsid w:val="00510DCC"/>
    <w:rsid w:val="005327E7"/>
    <w:rsid w:val="00561B8F"/>
    <w:rsid w:val="00572A7C"/>
    <w:rsid w:val="00582803"/>
    <w:rsid w:val="005C72CC"/>
    <w:rsid w:val="005D293D"/>
    <w:rsid w:val="00602E58"/>
    <w:rsid w:val="006032D4"/>
    <w:rsid w:val="00603DA9"/>
    <w:rsid w:val="00632E42"/>
    <w:rsid w:val="0063616F"/>
    <w:rsid w:val="00650D12"/>
    <w:rsid w:val="006558D9"/>
    <w:rsid w:val="006D03EC"/>
    <w:rsid w:val="0070158F"/>
    <w:rsid w:val="007015AF"/>
    <w:rsid w:val="007E09A8"/>
    <w:rsid w:val="00810412"/>
    <w:rsid w:val="008205BD"/>
    <w:rsid w:val="0084476E"/>
    <w:rsid w:val="00882C37"/>
    <w:rsid w:val="008A7CE6"/>
    <w:rsid w:val="008B4897"/>
    <w:rsid w:val="008F3364"/>
    <w:rsid w:val="00927743"/>
    <w:rsid w:val="00946FE5"/>
    <w:rsid w:val="00962DF1"/>
    <w:rsid w:val="009B0B19"/>
    <w:rsid w:val="009E2CA3"/>
    <w:rsid w:val="009F697F"/>
    <w:rsid w:val="00A106AC"/>
    <w:rsid w:val="00A31BEF"/>
    <w:rsid w:val="00A4547A"/>
    <w:rsid w:val="00A877B4"/>
    <w:rsid w:val="00A92698"/>
    <w:rsid w:val="00AA1C32"/>
    <w:rsid w:val="00AB5706"/>
    <w:rsid w:val="00AC2579"/>
    <w:rsid w:val="00AC31F6"/>
    <w:rsid w:val="00AE6CE6"/>
    <w:rsid w:val="00AF612E"/>
    <w:rsid w:val="00AF766F"/>
    <w:rsid w:val="00B2395B"/>
    <w:rsid w:val="00B9605B"/>
    <w:rsid w:val="00C04E89"/>
    <w:rsid w:val="00C82048"/>
    <w:rsid w:val="00CA6901"/>
    <w:rsid w:val="00CB31F2"/>
    <w:rsid w:val="00D0022C"/>
    <w:rsid w:val="00D009D7"/>
    <w:rsid w:val="00D134B8"/>
    <w:rsid w:val="00D5315B"/>
    <w:rsid w:val="00D8367E"/>
    <w:rsid w:val="00D8464C"/>
    <w:rsid w:val="00DF0B96"/>
    <w:rsid w:val="00E0529F"/>
    <w:rsid w:val="00E131D4"/>
    <w:rsid w:val="00E207C4"/>
    <w:rsid w:val="00E311FD"/>
    <w:rsid w:val="00E60930"/>
    <w:rsid w:val="00E90EB2"/>
    <w:rsid w:val="00F11666"/>
    <w:rsid w:val="00F5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7852C"/>
  <w15:docId w15:val="{807C38C8-B3CA-4BD5-A88B-E3BCB12B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2B66E3"/>
    <w:pPr>
      <w:widowControl w:val="0"/>
      <w:autoSpaceDE w:val="0"/>
      <w:autoSpaceDN w:val="0"/>
      <w:spacing w:before="10"/>
      <w:ind w:left="1"/>
      <w:jc w:val="center"/>
      <w:outlineLvl w:val="0"/>
    </w:pPr>
    <w:rPr>
      <w:b/>
      <w:bCs/>
      <w:sz w:val="24"/>
      <w:szCs w:val="24"/>
      <w:lang w:eastAsia="en-US"/>
    </w:rPr>
  </w:style>
  <w:style w:type="paragraph" w:styleId="Naslov2">
    <w:name w:val="heading 2"/>
    <w:basedOn w:val="Normal"/>
    <w:link w:val="Naslov2Char"/>
    <w:uiPriority w:val="1"/>
    <w:qFormat/>
    <w:rsid w:val="002B66E3"/>
    <w:pPr>
      <w:widowControl w:val="0"/>
      <w:autoSpaceDE w:val="0"/>
      <w:autoSpaceDN w:val="0"/>
      <w:jc w:val="center"/>
      <w:outlineLvl w:val="1"/>
    </w:pPr>
    <w:rPr>
      <w:rFonts w:ascii="Arial" w:eastAsia="Arial" w:hAnsi="Arial" w:cs="Arial"/>
      <w:sz w:val="22"/>
      <w:szCs w:val="22"/>
      <w:lang w:eastAsia="en-US"/>
    </w:rPr>
  </w:style>
  <w:style w:type="paragraph" w:styleId="Naslov3">
    <w:name w:val="heading 3"/>
    <w:basedOn w:val="Normal"/>
    <w:link w:val="Naslov3Char"/>
    <w:uiPriority w:val="1"/>
    <w:qFormat/>
    <w:rsid w:val="00A92698"/>
    <w:pPr>
      <w:widowControl w:val="0"/>
      <w:autoSpaceDE w:val="0"/>
      <w:autoSpaceDN w:val="0"/>
      <w:ind w:left="1180"/>
      <w:jc w:val="center"/>
      <w:outlineLvl w:val="2"/>
    </w:pPr>
    <w:rPr>
      <w:rFonts w:ascii="Arial" w:eastAsia="Arial" w:hAnsi="Arial" w:cs="Arial"/>
      <w:b/>
      <w:bCs/>
      <w:lang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Pr>
      <w:color w:val="0000FF"/>
      <w:u w:val="single"/>
    </w:rPr>
  </w:style>
  <w:style w:type="character" w:customStyle="1" w:styleId="ww-defaultparagraphfont">
    <w:name w:val="ww-defaultparagraphfont"/>
    <w:basedOn w:val="Podrazumevanifontpasusa"/>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eastAsia="en-US"/>
    </w:rPr>
  </w:style>
  <w:style w:type="paragraph" w:styleId="Tekstubaloniu">
    <w:name w:val="Balloon Text"/>
    <w:basedOn w:val="Normal"/>
    <w:link w:val="TekstubaloniuChar"/>
    <w:uiPriority w:val="99"/>
    <w:semiHidden/>
    <w:unhideWhenUsed/>
    <w:rsid w:val="00A31BEF"/>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A31BEF"/>
    <w:rPr>
      <w:rFonts w:ascii="Tahoma" w:hAnsi="Tahoma" w:cs="Tahoma"/>
      <w:sz w:val="16"/>
      <w:szCs w:val="16"/>
    </w:rPr>
  </w:style>
  <w:style w:type="character" w:customStyle="1" w:styleId="Naslov3Char">
    <w:name w:val="Naslov 3 Char"/>
    <w:basedOn w:val="Podrazumevanifontpasusa"/>
    <w:link w:val="Naslov3"/>
    <w:uiPriority w:val="1"/>
    <w:rsid w:val="00A92698"/>
    <w:rPr>
      <w:rFonts w:ascii="Arial" w:eastAsia="Arial" w:hAnsi="Arial" w:cs="Arial"/>
      <w:b/>
      <w:bCs/>
      <w:lang w:eastAsia="en-US"/>
    </w:rPr>
  </w:style>
  <w:style w:type="paragraph" w:styleId="Teloteksta">
    <w:name w:val="Body Text"/>
    <w:basedOn w:val="Normal"/>
    <w:link w:val="TelotekstaChar"/>
    <w:qFormat/>
    <w:rsid w:val="00A92698"/>
    <w:pPr>
      <w:widowControl w:val="0"/>
      <w:autoSpaceDE w:val="0"/>
      <w:autoSpaceDN w:val="0"/>
    </w:pPr>
    <w:rPr>
      <w:rFonts w:ascii="Arial" w:eastAsia="Arial" w:hAnsi="Arial" w:cs="Arial"/>
      <w:lang w:eastAsia="en-US"/>
    </w:rPr>
  </w:style>
  <w:style w:type="character" w:customStyle="1" w:styleId="TelotekstaChar">
    <w:name w:val="Telo teksta Char"/>
    <w:basedOn w:val="Podrazumevanifontpasusa"/>
    <w:link w:val="Teloteksta"/>
    <w:uiPriority w:val="1"/>
    <w:rsid w:val="00A92698"/>
    <w:rPr>
      <w:rFonts w:ascii="Arial" w:eastAsia="Arial" w:hAnsi="Arial" w:cs="Arial"/>
      <w:lang w:eastAsia="en-US"/>
    </w:rPr>
  </w:style>
  <w:style w:type="character" w:customStyle="1" w:styleId="Naslov1Char">
    <w:name w:val="Naslov 1 Char"/>
    <w:basedOn w:val="Podrazumevanifontpasusa"/>
    <w:link w:val="Naslov1"/>
    <w:uiPriority w:val="1"/>
    <w:rsid w:val="002B66E3"/>
    <w:rPr>
      <w:b/>
      <w:bCs/>
      <w:sz w:val="24"/>
      <w:szCs w:val="24"/>
      <w:lang w:eastAsia="en-US"/>
    </w:rPr>
  </w:style>
  <w:style w:type="character" w:customStyle="1" w:styleId="Naslov2Char">
    <w:name w:val="Naslov 2 Char"/>
    <w:basedOn w:val="Podrazumevanifontpasusa"/>
    <w:link w:val="Naslov2"/>
    <w:uiPriority w:val="1"/>
    <w:rsid w:val="002B66E3"/>
    <w:rPr>
      <w:rFonts w:ascii="Arial" w:eastAsia="Arial" w:hAnsi="Arial" w:cs="Arial"/>
      <w:sz w:val="22"/>
      <w:szCs w:val="22"/>
      <w:lang w:eastAsia="en-US"/>
    </w:rPr>
  </w:style>
  <w:style w:type="numbering" w:customStyle="1" w:styleId="NoList1">
    <w:name w:val="No List1"/>
    <w:next w:val="Bezliste"/>
    <w:uiPriority w:val="99"/>
    <w:semiHidden/>
    <w:unhideWhenUsed/>
    <w:rsid w:val="002B66E3"/>
  </w:style>
  <w:style w:type="paragraph" w:styleId="Pasussalistom">
    <w:name w:val="List Paragraph"/>
    <w:basedOn w:val="Normal"/>
    <w:uiPriority w:val="1"/>
    <w:qFormat/>
    <w:rsid w:val="002B66E3"/>
    <w:pPr>
      <w:widowControl w:val="0"/>
      <w:autoSpaceDE w:val="0"/>
      <w:autoSpaceDN w:val="0"/>
      <w:ind w:left="940" w:hanging="360"/>
    </w:pPr>
    <w:rPr>
      <w:rFonts w:ascii="Arial" w:eastAsia="Arial" w:hAnsi="Arial" w:cs="Arial"/>
      <w:sz w:val="22"/>
      <w:szCs w:val="22"/>
      <w:lang w:eastAsia="en-US"/>
    </w:rPr>
  </w:style>
  <w:style w:type="paragraph" w:customStyle="1" w:styleId="TableParagraph">
    <w:name w:val="Table Paragraph"/>
    <w:basedOn w:val="Normal"/>
    <w:uiPriority w:val="1"/>
    <w:qFormat/>
    <w:rsid w:val="002B66E3"/>
    <w:pPr>
      <w:widowControl w:val="0"/>
      <w:autoSpaceDE w:val="0"/>
      <w:autoSpaceDN w:val="0"/>
    </w:pPr>
    <w:rPr>
      <w:sz w:val="22"/>
      <w:szCs w:val="22"/>
      <w:lang w:eastAsia="en-US"/>
    </w:rPr>
  </w:style>
  <w:style w:type="paragraph" w:styleId="Zaglavljestranice">
    <w:name w:val="header"/>
    <w:basedOn w:val="Normal"/>
    <w:link w:val="ZaglavljestraniceChar"/>
    <w:unhideWhenUsed/>
    <w:rsid w:val="002B66E3"/>
    <w:pPr>
      <w:widowControl w:val="0"/>
      <w:tabs>
        <w:tab w:val="center" w:pos="4680"/>
        <w:tab w:val="right" w:pos="9360"/>
      </w:tabs>
      <w:autoSpaceDE w:val="0"/>
      <w:autoSpaceDN w:val="0"/>
    </w:pPr>
    <w:rPr>
      <w:sz w:val="22"/>
      <w:szCs w:val="22"/>
      <w:lang w:eastAsia="en-US"/>
    </w:rPr>
  </w:style>
  <w:style w:type="character" w:customStyle="1" w:styleId="ZaglavljestraniceChar">
    <w:name w:val="Zaglavlje stranice Char"/>
    <w:basedOn w:val="Podrazumevanifontpasusa"/>
    <w:link w:val="Zaglavljestranice"/>
    <w:uiPriority w:val="99"/>
    <w:rsid w:val="002B66E3"/>
    <w:rPr>
      <w:sz w:val="22"/>
      <w:szCs w:val="22"/>
      <w:lang w:eastAsia="en-US"/>
    </w:rPr>
  </w:style>
  <w:style w:type="paragraph" w:styleId="Podnojestranice">
    <w:name w:val="footer"/>
    <w:basedOn w:val="Normal"/>
    <w:link w:val="PodnojestraniceChar"/>
    <w:unhideWhenUsed/>
    <w:rsid w:val="002B66E3"/>
    <w:pPr>
      <w:widowControl w:val="0"/>
      <w:tabs>
        <w:tab w:val="center" w:pos="4680"/>
        <w:tab w:val="right" w:pos="9360"/>
      </w:tabs>
      <w:autoSpaceDE w:val="0"/>
      <w:autoSpaceDN w:val="0"/>
    </w:pPr>
    <w:rPr>
      <w:sz w:val="22"/>
      <w:szCs w:val="22"/>
      <w:lang w:eastAsia="en-US"/>
    </w:rPr>
  </w:style>
  <w:style w:type="character" w:customStyle="1" w:styleId="PodnojestraniceChar">
    <w:name w:val="Podnožje stranice Char"/>
    <w:basedOn w:val="Podrazumevanifontpasusa"/>
    <w:link w:val="Podnojestranice"/>
    <w:uiPriority w:val="99"/>
    <w:rsid w:val="002B66E3"/>
    <w:rPr>
      <w:sz w:val="22"/>
      <w:szCs w:val="22"/>
      <w:lang w:eastAsia="en-US"/>
    </w:rPr>
  </w:style>
  <w:style w:type="character" w:customStyle="1" w:styleId="WW8Num1z0">
    <w:name w:val="WW8Num1z0"/>
    <w:rsid w:val="002D7973"/>
    <w:rPr>
      <w:rFonts w:ascii="Symbol" w:hAnsi="Symbol" w:cs="StarSymbol"/>
      <w:sz w:val="18"/>
      <w:szCs w:val="18"/>
    </w:rPr>
  </w:style>
  <w:style w:type="character" w:customStyle="1" w:styleId="WW8Num2z0">
    <w:name w:val="WW8Num2z0"/>
    <w:rsid w:val="002D7973"/>
    <w:rPr>
      <w:rFonts w:ascii="Arial" w:hAnsi="Arial" w:cs="StarSymbol"/>
      <w:sz w:val="24"/>
      <w:szCs w:val="24"/>
    </w:rPr>
  </w:style>
  <w:style w:type="character" w:customStyle="1" w:styleId="WW8Num2z1">
    <w:name w:val="WW8Num2z1"/>
    <w:rsid w:val="002D7973"/>
  </w:style>
  <w:style w:type="character" w:customStyle="1" w:styleId="WW8Num2z2">
    <w:name w:val="WW8Num2z2"/>
    <w:rsid w:val="002D7973"/>
  </w:style>
  <w:style w:type="character" w:customStyle="1" w:styleId="WW8Num2z3">
    <w:name w:val="WW8Num2z3"/>
    <w:rsid w:val="002D7973"/>
  </w:style>
  <w:style w:type="character" w:customStyle="1" w:styleId="WW8Num2z4">
    <w:name w:val="WW8Num2z4"/>
    <w:rsid w:val="002D7973"/>
  </w:style>
  <w:style w:type="character" w:customStyle="1" w:styleId="WW8Num2z5">
    <w:name w:val="WW8Num2z5"/>
    <w:rsid w:val="002D7973"/>
  </w:style>
  <w:style w:type="character" w:customStyle="1" w:styleId="WW8Num2z6">
    <w:name w:val="WW8Num2z6"/>
    <w:rsid w:val="002D7973"/>
  </w:style>
  <w:style w:type="character" w:customStyle="1" w:styleId="WW8Num2z7">
    <w:name w:val="WW8Num2z7"/>
    <w:rsid w:val="002D7973"/>
  </w:style>
  <w:style w:type="character" w:customStyle="1" w:styleId="WW8Num2z8">
    <w:name w:val="WW8Num2z8"/>
    <w:rsid w:val="002D7973"/>
  </w:style>
  <w:style w:type="character" w:customStyle="1" w:styleId="WW8Num3z0">
    <w:name w:val="WW8Num3z0"/>
    <w:rsid w:val="002D7973"/>
    <w:rPr>
      <w:rFonts w:ascii="Wingdings" w:hAnsi="Wingdings" w:cs="StarSymbol"/>
      <w:sz w:val="18"/>
      <w:szCs w:val="18"/>
    </w:rPr>
  </w:style>
  <w:style w:type="character" w:customStyle="1" w:styleId="WW8Num3z1">
    <w:name w:val="WW8Num3z1"/>
    <w:rsid w:val="002D7973"/>
    <w:rPr>
      <w:rFonts w:ascii="Wingdings 2" w:hAnsi="Wingdings 2" w:cs="StarSymbol"/>
      <w:sz w:val="18"/>
      <w:szCs w:val="18"/>
    </w:rPr>
  </w:style>
  <w:style w:type="character" w:customStyle="1" w:styleId="WW8Num3z2">
    <w:name w:val="WW8Num3z2"/>
    <w:rsid w:val="002D7973"/>
    <w:rPr>
      <w:rFonts w:ascii="StarSymbol" w:hAnsi="StarSymbol" w:cs="StarSymbol"/>
      <w:sz w:val="18"/>
      <w:szCs w:val="18"/>
    </w:rPr>
  </w:style>
  <w:style w:type="character" w:customStyle="1" w:styleId="WW8Num4z0">
    <w:name w:val="WW8Num4z0"/>
    <w:rsid w:val="002D7973"/>
    <w:rPr>
      <w:rFonts w:ascii="Arial" w:hAnsi="Arial" w:cs="Arial"/>
      <w:b/>
      <w:bCs/>
    </w:rPr>
  </w:style>
  <w:style w:type="character" w:customStyle="1" w:styleId="WW8Num4z1">
    <w:name w:val="WW8Num4z1"/>
    <w:rsid w:val="002D7973"/>
  </w:style>
  <w:style w:type="character" w:customStyle="1" w:styleId="WW8Num4z2">
    <w:name w:val="WW8Num4z2"/>
    <w:rsid w:val="002D7973"/>
  </w:style>
  <w:style w:type="character" w:customStyle="1" w:styleId="WW8Num4z3">
    <w:name w:val="WW8Num4z3"/>
    <w:rsid w:val="002D7973"/>
  </w:style>
  <w:style w:type="character" w:customStyle="1" w:styleId="WW8Num4z4">
    <w:name w:val="WW8Num4z4"/>
    <w:rsid w:val="002D7973"/>
  </w:style>
  <w:style w:type="character" w:customStyle="1" w:styleId="WW8Num4z5">
    <w:name w:val="WW8Num4z5"/>
    <w:rsid w:val="002D7973"/>
  </w:style>
  <w:style w:type="character" w:customStyle="1" w:styleId="WW8Num4z6">
    <w:name w:val="WW8Num4z6"/>
    <w:rsid w:val="002D7973"/>
  </w:style>
  <w:style w:type="character" w:customStyle="1" w:styleId="WW8Num4z7">
    <w:name w:val="WW8Num4z7"/>
    <w:rsid w:val="002D7973"/>
  </w:style>
  <w:style w:type="character" w:customStyle="1" w:styleId="WW8Num4z8">
    <w:name w:val="WW8Num4z8"/>
    <w:rsid w:val="002D7973"/>
  </w:style>
  <w:style w:type="character" w:customStyle="1" w:styleId="WW8Num5z0">
    <w:name w:val="WW8Num5z0"/>
    <w:rsid w:val="002D7973"/>
    <w:rPr>
      <w:rFonts w:ascii="Wingdings" w:hAnsi="Wingdings" w:cs="StarSymbol"/>
      <w:sz w:val="18"/>
      <w:szCs w:val="18"/>
    </w:rPr>
  </w:style>
  <w:style w:type="character" w:customStyle="1" w:styleId="WW8Num5z1">
    <w:name w:val="WW8Num5z1"/>
    <w:rsid w:val="002D7973"/>
    <w:rPr>
      <w:rFonts w:ascii="Wingdings 2" w:hAnsi="Wingdings 2" w:cs="StarSymbol"/>
      <w:sz w:val="18"/>
      <w:szCs w:val="18"/>
    </w:rPr>
  </w:style>
  <w:style w:type="character" w:customStyle="1" w:styleId="WW8Num5z2">
    <w:name w:val="WW8Num5z2"/>
    <w:rsid w:val="002D7973"/>
    <w:rPr>
      <w:rFonts w:ascii="StarSymbol" w:hAnsi="StarSymbol" w:cs="StarSymbol"/>
      <w:sz w:val="18"/>
      <w:szCs w:val="18"/>
    </w:rPr>
  </w:style>
  <w:style w:type="character" w:customStyle="1" w:styleId="WW8Num6z0">
    <w:name w:val="WW8Num6z0"/>
    <w:rsid w:val="002D7973"/>
    <w:rPr>
      <w:rFonts w:ascii="Arial" w:hAnsi="Arial" w:cs="Arial"/>
      <w:b/>
      <w:bCs/>
    </w:rPr>
  </w:style>
  <w:style w:type="character" w:customStyle="1" w:styleId="WW8Num6z1">
    <w:name w:val="WW8Num6z1"/>
    <w:rsid w:val="002D7973"/>
  </w:style>
  <w:style w:type="character" w:customStyle="1" w:styleId="WW8Num6z2">
    <w:name w:val="WW8Num6z2"/>
    <w:rsid w:val="002D7973"/>
  </w:style>
  <w:style w:type="character" w:customStyle="1" w:styleId="WW8Num6z3">
    <w:name w:val="WW8Num6z3"/>
    <w:rsid w:val="002D7973"/>
  </w:style>
  <w:style w:type="character" w:customStyle="1" w:styleId="WW8Num6z4">
    <w:name w:val="WW8Num6z4"/>
    <w:rsid w:val="002D7973"/>
  </w:style>
  <w:style w:type="character" w:customStyle="1" w:styleId="WW8Num6z5">
    <w:name w:val="WW8Num6z5"/>
    <w:rsid w:val="002D7973"/>
  </w:style>
  <w:style w:type="character" w:customStyle="1" w:styleId="WW8Num6z6">
    <w:name w:val="WW8Num6z6"/>
    <w:rsid w:val="002D7973"/>
  </w:style>
  <w:style w:type="character" w:customStyle="1" w:styleId="WW8Num6z7">
    <w:name w:val="WW8Num6z7"/>
    <w:rsid w:val="002D7973"/>
  </w:style>
  <w:style w:type="character" w:customStyle="1" w:styleId="WW8Num6z8">
    <w:name w:val="WW8Num6z8"/>
    <w:rsid w:val="002D7973"/>
  </w:style>
  <w:style w:type="character" w:customStyle="1" w:styleId="WW8Num7z0">
    <w:name w:val="WW8Num7z0"/>
    <w:rsid w:val="002D7973"/>
    <w:rPr>
      <w:rFonts w:ascii="Wingdings" w:hAnsi="Wingdings" w:cs="StarSymbol"/>
      <w:sz w:val="18"/>
      <w:szCs w:val="18"/>
    </w:rPr>
  </w:style>
  <w:style w:type="character" w:customStyle="1" w:styleId="WW8Num7z1">
    <w:name w:val="WW8Num7z1"/>
    <w:rsid w:val="002D7973"/>
    <w:rPr>
      <w:rFonts w:ascii="Wingdings 2" w:hAnsi="Wingdings 2" w:cs="StarSymbol"/>
      <w:sz w:val="18"/>
      <w:szCs w:val="18"/>
    </w:rPr>
  </w:style>
  <w:style w:type="character" w:customStyle="1" w:styleId="WW8Num7z2">
    <w:name w:val="WW8Num7z2"/>
    <w:rsid w:val="002D7973"/>
    <w:rPr>
      <w:rFonts w:ascii="StarSymbol" w:hAnsi="StarSymbol" w:cs="StarSymbol"/>
      <w:sz w:val="18"/>
      <w:szCs w:val="18"/>
    </w:rPr>
  </w:style>
  <w:style w:type="character" w:customStyle="1" w:styleId="WW8Num8z0">
    <w:name w:val="WW8Num8z0"/>
    <w:rsid w:val="002D7973"/>
    <w:rPr>
      <w:rFonts w:ascii="Arial" w:hAnsi="Arial" w:cs="Arial"/>
      <w:b/>
      <w:bCs/>
    </w:rPr>
  </w:style>
  <w:style w:type="character" w:customStyle="1" w:styleId="WW8Num8z1">
    <w:name w:val="WW8Num8z1"/>
    <w:rsid w:val="002D7973"/>
  </w:style>
  <w:style w:type="character" w:customStyle="1" w:styleId="WW8Num8z2">
    <w:name w:val="WW8Num8z2"/>
    <w:rsid w:val="002D7973"/>
  </w:style>
  <w:style w:type="character" w:customStyle="1" w:styleId="WW8Num8z3">
    <w:name w:val="WW8Num8z3"/>
    <w:rsid w:val="002D7973"/>
  </w:style>
  <w:style w:type="character" w:customStyle="1" w:styleId="WW8Num8z4">
    <w:name w:val="WW8Num8z4"/>
    <w:rsid w:val="002D7973"/>
  </w:style>
  <w:style w:type="character" w:customStyle="1" w:styleId="WW8Num8z5">
    <w:name w:val="WW8Num8z5"/>
    <w:rsid w:val="002D7973"/>
  </w:style>
  <w:style w:type="character" w:customStyle="1" w:styleId="WW8Num8z6">
    <w:name w:val="WW8Num8z6"/>
    <w:rsid w:val="002D7973"/>
  </w:style>
  <w:style w:type="character" w:customStyle="1" w:styleId="WW8Num8z7">
    <w:name w:val="WW8Num8z7"/>
    <w:rsid w:val="002D7973"/>
  </w:style>
  <w:style w:type="character" w:customStyle="1" w:styleId="WW8Num8z8">
    <w:name w:val="WW8Num8z8"/>
    <w:rsid w:val="002D7973"/>
  </w:style>
  <w:style w:type="character" w:customStyle="1" w:styleId="WW8Num9z0">
    <w:name w:val="WW8Num9z0"/>
    <w:rsid w:val="002D7973"/>
    <w:rPr>
      <w:rFonts w:ascii="Arial" w:hAnsi="Arial" w:cs="Arial"/>
      <w:b/>
      <w:bCs/>
    </w:rPr>
  </w:style>
  <w:style w:type="character" w:customStyle="1" w:styleId="WW8Num9z1">
    <w:name w:val="WW8Num9z1"/>
    <w:rsid w:val="002D7973"/>
  </w:style>
  <w:style w:type="character" w:customStyle="1" w:styleId="WW8Num9z2">
    <w:name w:val="WW8Num9z2"/>
    <w:rsid w:val="002D7973"/>
  </w:style>
  <w:style w:type="character" w:customStyle="1" w:styleId="WW8Num9z3">
    <w:name w:val="WW8Num9z3"/>
    <w:rsid w:val="002D7973"/>
  </w:style>
  <w:style w:type="character" w:customStyle="1" w:styleId="WW8Num9z4">
    <w:name w:val="WW8Num9z4"/>
    <w:rsid w:val="002D7973"/>
  </w:style>
  <w:style w:type="character" w:customStyle="1" w:styleId="WW8Num9z5">
    <w:name w:val="WW8Num9z5"/>
    <w:rsid w:val="002D7973"/>
  </w:style>
  <w:style w:type="character" w:customStyle="1" w:styleId="WW8Num9z6">
    <w:name w:val="WW8Num9z6"/>
    <w:rsid w:val="002D7973"/>
  </w:style>
  <w:style w:type="character" w:customStyle="1" w:styleId="WW8Num9z7">
    <w:name w:val="WW8Num9z7"/>
    <w:rsid w:val="002D7973"/>
  </w:style>
  <w:style w:type="character" w:customStyle="1" w:styleId="WW8Num9z8">
    <w:name w:val="WW8Num9z8"/>
    <w:rsid w:val="002D7973"/>
  </w:style>
  <w:style w:type="character" w:customStyle="1" w:styleId="WW8Num10z0">
    <w:name w:val="WW8Num10z0"/>
    <w:rsid w:val="002D7973"/>
    <w:rPr>
      <w:rFonts w:ascii="Arial" w:hAnsi="Arial" w:cs="Arial"/>
      <w:b/>
      <w:bCs/>
    </w:rPr>
  </w:style>
  <w:style w:type="character" w:customStyle="1" w:styleId="WW8Num10z1">
    <w:name w:val="WW8Num10z1"/>
    <w:rsid w:val="002D7973"/>
  </w:style>
  <w:style w:type="character" w:customStyle="1" w:styleId="WW8Num10z2">
    <w:name w:val="WW8Num10z2"/>
    <w:rsid w:val="002D7973"/>
  </w:style>
  <w:style w:type="character" w:customStyle="1" w:styleId="WW8Num10z3">
    <w:name w:val="WW8Num10z3"/>
    <w:rsid w:val="002D7973"/>
  </w:style>
  <w:style w:type="character" w:customStyle="1" w:styleId="WW8Num10z4">
    <w:name w:val="WW8Num10z4"/>
    <w:rsid w:val="002D7973"/>
  </w:style>
  <w:style w:type="character" w:customStyle="1" w:styleId="WW8Num10z5">
    <w:name w:val="WW8Num10z5"/>
    <w:rsid w:val="002D7973"/>
  </w:style>
  <w:style w:type="character" w:customStyle="1" w:styleId="WW8Num10z6">
    <w:name w:val="WW8Num10z6"/>
    <w:rsid w:val="002D7973"/>
  </w:style>
  <w:style w:type="character" w:customStyle="1" w:styleId="WW8Num10z7">
    <w:name w:val="WW8Num10z7"/>
    <w:rsid w:val="002D7973"/>
  </w:style>
  <w:style w:type="character" w:customStyle="1" w:styleId="WW8Num10z8">
    <w:name w:val="WW8Num10z8"/>
    <w:rsid w:val="002D7973"/>
  </w:style>
  <w:style w:type="character" w:customStyle="1" w:styleId="WW8Num11z0">
    <w:name w:val="WW8Num11z0"/>
    <w:rsid w:val="002D7973"/>
    <w:rPr>
      <w:rFonts w:ascii="Arial" w:hAnsi="Arial" w:cs="Arial"/>
      <w:b/>
      <w:bCs/>
    </w:rPr>
  </w:style>
  <w:style w:type="character" w:customStyle="1" w:styleId="WW8Num11z1">
    <w:name w:val="WW8Num11z1"/>
    <w:rsid w:val="002D7973"/>
  </w:style>
  <w:style w:type="character" w:customStyle="1" w:styleId="WW8Num11z2">
    <w:name w:val="WW8Num11z2"/>
    <w:rsid w:val="002D7973"/>
  </w:style>
  <w:style w:type="character" w:customStyle="1" w:styleId="WW8Num11z3">
    <w:name w:val="WW8Num11z3"/>
    <w:rsid w:val="002D7973"/>
  </w:style>
  <w:style w:type="character" w:customStyle="1" w:styleId="WW8Num11z4">
    <w:name w:val="WW8Num11z4"/>
    <w:rsid w:val="002D7973"/>
  </w:style>
  <w:style w:type="character" w:customStyle="1" w:styleId="WW8Num11z5">
    <w:name w:val="WW8Num11z5"/>
    <w:rsid w:val="002D7973"/>
  </w:style>
  <w:style w:type="character" w:customStyle="1" w:styleId="WW8Num11z6">
    <w:name w:val="WW8Num11z6"/>
    <w:rsid w:val="002D7973"/>
  </w:style>
  <w:style w:type="character" w:customStyle="1" w:styleId="WW8Num11z7">
    <w:name w:val="WW8Num11z7"/>
    <w:rsid w:val="002D7973"/>
  </w:style>
  <w:style w:type="character" w:customStyle="1" w:styleId="WW8Num11z8">
    <w:name w:val="WW8Num11z8"/>
    <w:rsid w:val="002D7973"/>
  </w:style>
  <w:style w:type="character" w:customStyle="1" w:styleId="WW8Num12z0">
    <w:name w:val="WW8Num12z0"/>
    <w:rsid w:val="002D7973"/>
    <w:rPr>
      <w:rFonts w:ascii="Arial" w:hAnsi="Arial" w:cs="Arial"/>
      <w:b/>
      <w:bCs/>
    </w:rPr>
  </w:style>
  <w:style w:type="character" w:customStyle="1" w:styleId="WW8Num12z1">
    <w:name w:val="WW8Num12z1"/>
    <w:rsid w:val="002D7973"/>
  </w:style>
  <w:style w:type="character" w:customStyle="1" w:styleId="WW8Num12z2">
    <w:name w:val="WW8Num12z2"/>
    <w:rsid w:val="002D7973"/>
  </w:style>
  <w:style w:type="character" w:customStyle="1" w:styleId="WW8Num12z3">
    <w:name w:val="WW8Num12z3"/>
    <w:rsid w:val="002D7973"/>
  </w:style>
  <w:style w:type="character" w:customStyle="1" w:styleId="WW8Num12z4">
    <w:name w:val="WW8Num12z4"/>
    <w:rsid w:val="002D7973"/>
  </w:style>
  <w:style w:type="character" w:customStyle="1" w:styleId="WW8Num12z5">
    <w:name w:val="WW8Num12z5"/>
    <w:rsid w:val="002D7973"/>
  </w:style>
  <w:style w:type="character" w:customStyle="1" w:styleId="WW8Num12z6">
    <w:name w:val="WW8Num12z6"/>
    <w:rsid w:val="002D7973"/>
  </w:style>
  <w:style w:type="character" w:customStyle="1" w:styleId="WW8Num12z7">
    <w:name w:val="WW8Num12z7"/>
    <w:rsid w:val="002D7973"/>
  </w:style>
  <w:style w:type="character" w:customStyle="1" w:styleId="WW8Num12z8">
    <w:name w:val="WW8Num12z8"/>
    <w:rsid w:val="002D7973"/>
  </w:style>
  <w:style w:type="character" w:customStyle="1" w:styleId="WW8Num13z0">
    <w:name w:val="WW8Num13z0"/>
    <w:rsid w:val="002D7973"/>
    <w:rPr>
      <w:rFonts w:ascii="Wingdings" w:hAnsi="Wingdings" w:cs="StarSymbol"/>
      <w:sz w:val="18"/>
      <w:szCs w:val="18"/>
    </w:rPr>
  </w:style>
  <w:style w:type="character" w:customStyle="1" w:styleId="WW8Num13z1">
    <w:name w:val="WW8Num13z1"/>
    <w:rsid w:val="002D7973"/>
    <w:rPr>
      <w:rFonts w:ascii="Wingdings 2" w:hAnsi="Wingdings 2" w:cs="StarSymbol"/>
      <w:sz w:val="18"/>
      <w:szCs w:val="18"/>
    </w:rPr>
  </w:style>
  <w:style w:type="character" w:customStyle="1" w:styleId="WW8Num13z2">
    <w:name w:val="WW8Num13z2"/>
    <w:rsid w:val="002D7973"/>
    <w:rPr>
      <w:rFonts w:ascii="StarSymbol" w:hAnsi="StarSymbol" w:cs="StarSymbol"/>
      <w:sz w:val="18"/>
      <w:szCs w:val="18"/>
    </w:rPr>
  </w:style>
  <w:style w:type="character" w:customStyle="1" w:styleId="WW8Num14z0">
    <w:name w:val="WW8Num14z0"/>
    <w:rsid w:val="002D7973"/>
  </w:style>
  <w:style w:type="character" w:customStyle="1" w:styleId="WW8Num14z1">
    <w:name w:val="WW8Num14z1"/>
    <w:rsid w:val="002D7973"/>
  </w:style>
  <w:style w:type="character" w:customStyle="1" w:styleId="WW8Num14z2">
    <w:name w:val="WW8Num14z2"/>
    <w:rsid w:val="002D7973"/>
  </w:style>
  <w:style w:type="character" w:customStyle="1" w:styleId="WW8Num14z3">
    <w:name w:val="WW8Num14z3"/>
    <w:rsid w:val="002D7973"/>
  </w:style>
  <w:style w:type="character" w:customStyle="1" w:styleId="WW8Num14z4">
    <w:name w:val="WW8Num14z4"/>
    <w:rsid w:val="002D7973"/>
  </w:style>
  <w:style w:type="character" w:customStyle="1" w:styleId="WW8Num14z5">
    <w:name w:val="WW8Num14z5"/>
    <w:rsid w:val="002D7973"/>
  </w:style>
  <w:style w:type="character" w:customStyle="1" w:styleId="WW8Num14z6">
    <w:name w:val="WW8Num14z6"/>
    <w:rsid w:val="002D7973"/>
  </w:style>
  <w:style w:type="character" w:customStyle="1" w:styleId="WW8Num14z7">
    <w:name w:val="WW8Num14z7"/>
    <w:rsid w:val="002D7973"/>
  </w:style>
  <w:style w:type="character" w:customStyle="1" w:styleId="WW8Num14z8">
    <w:name w:val="WW8Num14z8"/>
    <w:rsid w:val="002D7973"/>
  </w:style>
  <w:style w:type="character" w:customStyle="1" w:styleId="Absatz-Standardschriftart">
    <w:name w:val="Absatz-Standardschriftart"/>
    <w:rsid w:val="002D7973"/>
  </w:style>
  <w:style w:type="character" w:customStyle="1" w:styleId="WW-Absatz-Standardschriftart">
    <w:name w:val="WW-Absatz-Standardschriftart"/>
    <w:rsid w:val="002D7973"/>
  </w:style>
  <w:style w:type="character" w:customStyle="1" w:styleId="WW-Absatz-Standardschriftart1">
    <w:name w:val="WW-Absatz-Standardschriftart1"/>
    <w:rsid w:val="002D7973"/>
  </w:style>
  <w:style w:type="character" w:customStyle="1" w:styleId="WW-Absatz-Standardschriftart11">
    <w:name w:val="WW-Absatz-Standardschriftart11"/>
    <w:rsid w:val="002D7973"/>
  </w:style>
  <w:style w:type="character" w:customStyle="1" w:styleId="WW-Absatz-Standardschriftart111">
    <w:name w:val="WW-Absatz-Standardschriftart111"/>
    <w:rsid w:val="002D7973"/>
  </w:style>
  <w:style w:type="character" w:customStyle="1" w:styleId="WW-Absatz-Standardschriftart1111">
    <w:name w:val="WW-Absatz-Standardschriftart1111"/>
    <w:rsid w:val="002D7973"/>
  </w:style>
  <w:style w:type="character" w:customStyle="1" w:styleId="WW-Absatz-Standardschriftart11111">
    <w:name w:val="WW-Absatz-Standardschriftart11111"/>
    <w:rsid w:val="002D7973"/>
  </w:style>
  <w:style w:type="character" w:customStyle="1" w:styleId="WW-Absatz-Standardschriftart111111">
    <w:name w:val="WW-Absatz-Standardschriftart111111"/>
    <w:rsid w:val="002D7973"/>
  </w:style>
  <w:style w:type="character" w:customStyle="1" w:styleId="WW-Absatz-Standardschriftart1111111">
    <w:name w:val="WW-Absatz-Standardschriftart1111111"/>
    <w:rsid w:val="002D7973"/>
  </w:style>
  <w:style w:type="character" w:customStyle="1" w:styleId="WW-Absatz-Standardschriftart11111111">
    <w:name w:val="WW-Absatz-Standardschriftart11111111"/>
    <w:rsid w:val="002D7973"/>
  </w:style>
  <w:style w:type="character" w:customStyle="1" w:styleId="WW-Absatz-Standardschriftart111111111">
    <w:name w:val="WW-Absatz-Standardschriftart111111111"/>
    <w:rsid w:val="002D7973"/>
  </w:style>
  <w:style w:type="character" w:customStyle="1" w:styleId="WW-Absatz-Standardschriftart1111111111">
    <w:name w:val="WW-Absatz-Standardschriftart1111111111"/>
    <w:rsid w:val="002D7973"/>
  </w:style>
  <w:style w:type="character" w:customStyle="1" w:styleId="WW-Absatz-Standardschriftart11111111111">
    <w:name w:val="WW-Absatz-Standardschriftart11111111111"/>
    <w:rsid w:val="002D7973"/>
  </w:style>
  <w:style w:type="character" w:customStyle="1" w:styleId="WW-Absatz-Standardschriftart111111111111">
    <w:name w:val="WW-Absatz-Standardschriftart111111111111"/>
    <w:rsid w:val="002D7973"/>
  </w:style>
  <w:style w:type="character" w:customStyle="1" w:styleId="WW-Absatz-Standardschriftart1111111111111">
    <w:name w:val="WW-Absatz-Standardschriftart1111111111111"/>
    <w:rsid w:val="002D7973"/>
  </w:style>
  <w:style w:type="character" w:customStyle="1" w:styleId="WW-Absatz-Standardschriftart11111111111111">
    <w:name w:val="WW-Absatz-Standardschriftart11111111111111"/>
    <w:rsid w:val="002D7973"/>
  </w:style>
  <w:style w:type="character" w:customStyle="1" w:styleId="WW-Absatz-Standardschriftart111111111111111">
    <w:name w:val="WW-Absatz-Standardschriftart111111111111111"/>
    <w:rsid w:val="002D7973"/>
  </w:style>
  <w:style w:type="character" w:customStyle="1" w:styleId="WW-Absatz-Standardschriftart1111111111111111">
    <w:name w:val="WW-Absatz-Standardschriftart1111111111111111"/>
    <w:rsid w:val="002D7973"/>
  </w:style>
  <w:style w:type="character" w:customStyle="1" w:styleId="WW-Absatz-Standardschriftart11111111111111111">
    <w:name w:val="WW-Absatz-Standardschriftart11111111111111111"/>
    <w:rsid w:val="002D7973"/>
  </w:style>
  <w:style w:type="character" w:customStyle="1" w:styleId="WW-Absatz-Standardschriftart111111111111111111">
    <w:name w:val="WW-Absatz-Standardschriftart111111111111111111"/>
    <w:rsid w:val="002D7973"/>
  </w:style>
  <w:style w:type="character" w:customStyle="1" w:styleId="WW-Absatz-Standardschriftart1111111111111111111">
    <w:name w:val="WW-Absatz-Standardschriftart1111111111111111111"/>
    <w:rsid w:val="002D7973"/>
  </w:style>
  <w:style w:type="character" w:customStyle="1" w:styleId="WW-Absatz-Standardschriftart11111111111111111111">
    <w:name w:val="WW-Absatz-Standardschriftart11111111111111111111"/>
    <w:rsid w:val="002D7973"/>
  </w:style>
  <w:style w:type="character" w:customStyle="1" w:styleId="WW-Absatz-Standardschriftart111111111111111111111">
    <w:name w:val="WW-Absatz-Standardschriftart111111111111111111111"/>
    <w:rsid w:val="002D7973"/>
  </w:style>
  <w:style w:type="character" w:customStyle="1" w:styleId="WW-Absatz-Standardschriftart1111111111111111111111">
    <w:name w:val="WW-Absatz-Standardschriftart1111111111111111111111"/>
    <w:rsid w:val="002D7973"/>
  </w:style>
  <w:style w:type="character" w:customStyle="1" w:styleId="WW-Absatz-Standardschriftart11111111111111111111111">
    <w:name w:val="WW-Absatz-Standardschriftart11111111111111111111111"/>
    <w:rsid w:val="002D7973"/>
  </w:style>
  <w:style w:type="character" w:customStyle="1" w:styleId="WW-Absatz-Standardschriftart111111111111111111111111">
    <w:name w:val="WW-Absatz-Standardschriftart111111111111111111111111"/>
    <w:rsid w:val="002D7973"/>
  </w:style>
  <w:style w:type="character" w:customStyle="1" w:styleId="WW-Absatz-Standardschriftart1111111111111111111111111">
    <w:name w:val="WW-Absatz-Standardschriftart1111111111111111111111111"/>
    <w:rsid w:val="002D7973"/>
  </w:style>
  <w:style w:type="character" w:customStyle="1" w:styleId="WW-Absatz-Standardschriftart11111111111111111111111111">
    <w:name w:val="WW-Absatz-Standardschriftart11111111111111111111111111"/>
    <w:rsid w:val="002D7973"/>
  </w:style>
  <w:style w:type="character" w:customStyle="1" w:styleId="WW-DefaultParagraphFont0">
    <w:name w:val="WW-Default Paragraph Font"/>
    <w:rsid w:val="002D7973"/>
  </w:style>
  <w:style w:type="character" w:customStyle="1" w:styleId="WW-Absatz-Standardschriftart111111111111111111111111111">
    <w:name w:val="WW-Absatz-Standardschriftart111111111111111111111111111"/>
    <w:rsid w:val="002D7973"/>
  </w:style>
  <w:style w:type="character" w:customStyle="1" w:styleId="WW-Absatz-Standardschriftart1111111111111111111111111111">
    <w:name w:val="WW-Absatz-Standardschriftart1111111111111111111111111111"/>
    <w:rsid w:val="002D7973"/>
  </w:style>
  <w:style w:type="character" w:customStyle="1" w:styleId="WW-Absatz-Standardschriftart11111111111111111111111111111">
    <w:name w:val="WW-Absatz-Standardschriftart11111111111111111111111111111"/>
    <w:rsid w:val="002D7973"/>
  </w:style>
  <w:style w:type="character" w:customStyle="1" w:styleId="WW-Absatz-Standardschriftart111111111111111111111111111111">
    <w:name w:val="WW-Absatz-Standardschriftart111111111111111111111111111111"/>
    <w:rsid w:val="002D7973"/>
  </w:style>
  <w:style w:type="character" w:customStyle="1" w:styleId="WW-Absatz-Standardschriftart1111111111111111111111111111111">
    <w:name w:val="WW-Absatz-Standardschriftart1111111111111111111111111111111"/>
    <w:rsid w:val="002D7973"/>
  </w:style>
  <w:style w:type="character" w:customStyle="1" w:styleId="WW-Absatz-Standardschriftart11111111111111111111111111111111">
    <w:name w:val="WW-Absatz-Standardschriftart11111111111111111111111111111111"/>
    <w:rsid w:val="002D7973"/>
  </w:style>
  <w:style w:type="character" w:customStyle="1" w:styleId="WW-Absatz-Standardschriftart111111111111111111111111111111111">
    <w:name w:val="WW-Absatz-Standardschriftart111111111111111111111111111111111"/>
    <w:rsid w:val="002D7973"/>
  </w:style>
  <w:style w:type="character" w:customStyle="1" w:styleId="WW-Absatz-Standardschriftart1111111111111111111111111111111111">
    <w:name w:val="WW-Absatz-Standardschriftart1111111111111111111111111111111111"/>
    <w:rsid w:val="002D7973"/>
  </w:style>
  <w:style w:type="character" w:customStyle="1" w:styleId="WW-Absatz-Standardschriftart11111111111111111111111111111111111">
    <w:name w:val="WW-Absatz-Standardschriftart11111111111111111111111111111111111"/>
    <w:rsid w:val="002D7973"/>
  </w:style>
  <w:style w:type="character" w:customStyle="1" w:styleId="WW-Absatz-Standardschriftart111111111111111111111111111111111111">
    <w:name w:val="WW-Absatz-Standardschriftart111111111111111111111111111111111111"/>
    <w:rsid w:val="002D7973"/>
  </w:style>
  <w:style w:type="character" w:customStyle="1" w:styleId="WW-Absatz-Standardschriftart1111111111111111111111111111111111111">
    <w:name w:val="WW-Absatz-Standardschriftart1111111111111111111111111111111111111"/>
    <w:rsid w:val="002D7973"/>
  </w:style>
  <w:style w:type="character" w:customStyle="1" w:styleId="WW-Absatz-Standardschriftart11111111111111111111111111111111111111">
    <w:name w:val="WW-Absatz-Standardschriftart11111111111111111111111111111111111111"/>
    <w:rsid w:val="002D7973"/>
  </w:style>
  <w:style w:type="character" w:customStyle="1" w:styleId="WW-Absatz-Standardschriftart111111111111111111111111111111111111111">
    <w:name w:val="WW-Absatz-Standardschriftart111111111111111111111111111111111111111"/>
    <w:rsid w:val="002D7973"/>
  </w:style>
  <w:style w:type="character" w:customStyle="1" w:styleId="WW-Absatz-Standardschriftart1111111111111111111111111111111111111111">
    <w:name w:val="WW-Absatz-Standardschriftart1111111111111111111111111111111111111111"/>
    <w:rsid w:val="002D7973"/>
  </w:style>
  <w:style w:type="character" w:customStyle="1" w:styleId="WW-Absatz-Standardschriftart11111111111111111111111111111111111111111">
    <w:name w:val="WW-Absatz-Standardschriftart11111111111111111111111111111111111111111"/>
    <w:rsid w:val="002D7973"/>
  </w:style>
  <w:style w:type="character" w:customStyle="1" w:styleId="WW-Absatz-Standardschriftart111111111111111111111111111111111111111111">
    <w:name w:val="WW-Absatz-Standardschriftart111111111111111111111111111111111111111111"/>
    <w:rsid w:val="002D7973"/>
  </w:style>
  <w:style w:type="character" w:customStyle="1" w:styleId="WW-Absatz-Standardschriftart1111111111111111111111111111111111111111111">
    <w:name w:val="WW-Absatz-Standardschriftart1111111111111111111111111111111111111111111"/>
    <w:rsid w:val="002D7973"/>
  </w:style>
  <w:style w:type="character" w:customStyle="1" w:styleId="WW-Absatz-Standardschriftart11111111111111111111111111111111111111111111">
    <w:name w:val="WW-Absatz-Standardschriftart11111111111111111111111111111111111111111111"/>
    <w:rsid w:val="002D7973"/>
  </w:style>
  <w:style w:type="character" w:customStyle="1" w:styleId="WW-Absatz-Standardschriftart111111111111111111111111111111111111111111111">
    <w:name w:val="WW-Absatz-Standardschriftart111111111111111111111111111111111111111111111"/>
    <w:rsid w:val="002D7973"/>
  </w:style>
  <w:style w:type="character" w:customStyle="1" w:styleId="WW-Absatz-Standardschriftart1111111111111111111111111111111111111111111111">
    <w:name w:val="WW-Absatz-Standardschriftart1111111111111111111111111111111111111111111111"/>
    <w:rsid w:val="002D7973"/>
  </w:style>
  <w:style w:type="character" w:customStyle="1" w:styleId="WW-Absatz-Standardschriftart11111111111111111111111111111111111111111111111">
    <w:name w:val="WW-Absatz-Standardschriftart11111111111111111111111111111111111111111111111"/>
    <w:rsid w:val="002D7973"/>
  </w:style>
  <w:style w:type="character" w:customStyle="1" w:styleId="WW-Absatz-Standardschriftart111111111111111111111111111111111111111111111111">
    <w:name w:val="WW-Absatz-Standardschriftart111111111111111111111111111111111111111111111111"/>
    <w:rsid w:val="002D7973"/>
  </w:style>
  <w:style w:type="character" w:customStyle="1" w:styleId="WW-Absatz-Standardschriftart1111111111111111111111111111111111111111111111111">
    <w:name w:val="WW-Absatz-Standardschriftart1111111111111111111111111111111111111111111111111"/>
    <w:rsid w:val="002D7973"/>
  </w:style>
  <w:style w:type="character" w:customStyle="1" w:styleId="WW-Absatz-Standardschriftart11111111111111111111111111111111111111111111111111">
    <w:name w:val="WW-Absatz-Standardschriftart11111111111111111111111111111111111111111111111111"/>
    <w:rsid w:val="002D7973"/>
  </w:style>
  <w:style w:type="character" w:customStyle="1" w:styleId="WW-Absatz-Standardschriftart111111111111111111111111111111111111111111111111111">
    <w:name w:val="WW-Absatz-Standardschriftart111111111111111111111111111111111111111111111111111"/>
    <w:rsid w:val="002D7973"/>
  </w:style>
  <w:style w:type="character" w:customStyle="1" w:styleId="WW-Absatz-Standardschriftart1111111111111111111111111111111111111111111111111111">
    <w:name w:val="WW-Absatz-Standardschriftart1111111111111111111111111111111111111111111111111111"/>
    <w:rsid w:val="002D7973"/>
  </w:style>
  <w:style w:type="character" w:customStyle="1" w:styleId="WW-Absatz-Standardschriftart11111111111111111111111111111111111111111111111111111">
    <w:name w:val="WW-Absatz-Standardschriftart11111111111111111111111111111111111111111111111111111"/>
    <w:rsid w:val="002D7973"/>
  </w:style>
  <w:style w:type="character" w:customStyle="1" w:styleId="WW-Absatz-Standardschriftart111111111111111111111111111111111111111111111111111111">
    <w:name w:val="WW-Absatz-Standardschriftart111111111111111111111111111111111111111111111111111111"/>
    <w:rsid w:val="002D7973"/>
  </w:style>
  <w:style w:type="character" w:customStyle="1" w:styleId="WW-Absatz-Standardschriftart1111111111111111111111111111111111111111111111111111111">
    <w:name w:val="WW-Absatz-Standardschriftart1111111111111111111111111111111111111111111111111111111"/>
    <w:rsid w:val="002D7973"/>
  </w:style>
  <w:style w:type="character" w:customStyle="1" w:styleId="WW-Absatz-Standardschriftart11111111111111111111111111111111111111111111111111111111">
    <w:name w:val="WW-Absatz-Standardschriftart11111111111111111111111111111111111111111111111111111111"/>
    <w:rsid w:val="002D7973"/>
  </w:style>
  <w:style w:type="character" w:customStyle="1" w:styleId="WW-Absatz-Standardschriftart111111111111111111111111111111111111111111111111111111111">
    <w:name w:val="WW-Absatz-Standardschriftart111111111111111111111111111111111111111111111111111111111"/>
    <w:rsid w:val="002D7973"/>
  </w:style>
  <w:style w:type="character" w:customStyle="1" w:styleId="WW-Absatz-Standardschriftart1111111111111111111111111111111111111111111111111111111111">
    <w:name w:val="WW-Absatz-Standardschriftart1111111111111111111111111111111111111111111111111111111111"/>
    <w:rsid w:val="002D7973"/>
  </w:style>
  <w:style w:type="character" w:customStyle="1" w:styleId="WW-Absatz-Standardschriftart11111111111111111111111111111111111111111111111111111111111">
    <w:name w:val="WW-Absatz-Standardschriftart11111111111111111111111111111111111111111111111111111111111"/>
    <w:rsid w:val="002D7973"/>
  </w:style>
  <w:style w:type="character" w:customStyle="1" w:styleId="WW-Absatz-Standardschriftart111111111111111111111111111111111111111111111111111111111111">
    <w:name w:val="WW-Absatz-Standardschriftart111111111111111111111111111111111111111111111111111111111111"/>
    <w:rsid w:val="002D7973"/>
  </w:style>
  <w:style w:type="character" w:customStyle="1" w:styleId="WW-DefaultParagraphFont1">
    <w:name w:val="WW-Default Paragraph Font1"/>
    <w:rsid w:val="002D7973"/>
  </w:style>
  <w:style w:type="character" w:customStyle="1" w:styleId="WW-Absatz-Standardschriftart1111111111111111111111111111111111111111111111111111111111111">
    <w:name w:val="WW-Absatz-Standardschriftart1111111111111111111111111111111111111111111111111111111111111"/>
    <w:rsid w:val="002D7973"/>
  </w:style>
  <w:style w:type="character" w:customStyle="1" w:styleId="WW-DefaultParagraphFont11">
    <w:name w:val="WW-Default Paragraph Font11"/>
    <w:rsid w:val="002D7973"/>
  </w:style>
  <w:style w:type="character" w:customStyle="1" w:styleId="NumberingSymbols">
    <w:name w:val="Numbering Symbols"/>
    <w:rsid w:val="002D7973"/>
    <w:rPr>
      <w:rFonts w:ascii="Arial" w:hAnsi="Arial" w:cs="Arial"/>
      <w:b/>
      <w:bCs/>
    </w:rPr>
  </w:style>
  <w:style w:type="character" w:customStyle="1" w:styleId="Bullets">
    <w:name w:val="Bullets"/>
    <w:rsid w:val="002D7973"/>
    <w:rPr>
      <w:rFonts w:ascii="StarSymbol" w:eastAsia="StarSymbol" w:hAnsi="StarSymbol" w:cs="StarSymbol"/>
      <w:sz w:val="18"/>
      <w:szCs w:val="18"/>
    </w:rPr>
  </w:style>
  <w:style w:type="character" w:styleId="Brojstranice">
    <w:name w:val="page number"/>
    <w:basedOn w:val="WW-DefaultParagraphFont1"/>
    <w:rsid w:val="002D7973"/>
  </w:style>
  <w:style w:type="character" w:customStyle="1" w:styleId="FooterChar">
    <w:name w:val="Footer Char"/>
    <w:rsid w:val="002D7973"/>
    <w:rPr>
      <w:sz w:val="24"/>
      <w:szCs w:val="24"/>
      <w:lang w:val="sr-Cyrl-CS"/>
    </w:rPr>
  </w:style>
  <w:style w:type="paragraph" w:customStyle="1" w:styleId="a">
    <w:name w:val="Заглавље"/>
    <w:basedOn w:val="Normal"/>
    <w:next w:val="Teloteksta"/>
    <w:rsid w:val="002D7973"/>
    <w:pPr>
      <w:keepNext/>
      <w:suppressAutoHyphens/>
      <w:spacing w:before="240" w:after="120"/>
    </w:pPr>
    <w:rPr>
      <w:rFonts w:ascii="Arial" w:eastAsia="Microsoft YaHei" w:hAnsi="Arial" w:cs="Mangal"/>
      <w:sz w:val="28"/>
      <w:szCs w:val="28"/>
      <w:lang w:val="sr-Cyrl-CS" w:eastAsia="ar-SA"/>
    </w:rPr>
  </w:style>
  <w:style w:type="paragraph" w:styleId="Lista">
    <w:name w:val="List"/>
    <w:basedOn w:val="Teloteksta"/>
    <w:rsid w:val="002D7973"/>
    <w:pPr>
      <w:widowControl/>
      <w:suppressAutoHyphens/>
      <w:autoSpaceDE/>
      <w:autoSpaceDN/>
      <w:spacing w:after="120"/>
    </w:pPr>
    <w:rPr>
      <w:rFonts w:ascii="Times New Roman" w:eastAsia="Times New Roman" w:hAnsi="Times New Roman" w:cs="Tahoma"/>
      <w:sz w:val="24"/>
      <w:szCs w:val="24"/>
      <w:lang w:val="sr-Cyrl-CS" w:eastAsia="ar-SA"/>
    </w:rPr>
  </w:style>
  <w:style w:type="paragraph" w:customStyle="1" w:styleId="a0">
    <w:name w:val="Наслов"/>
    <w:basedOn w:val="Normal"/>
    <w:rsid w:val="002D7973"/>
    <w:pPr>
      <w:suppressLineNumbers/>
      <w:suppressAutoHyphens/>
      <w:spacing w:before="120" w:after="120"/>
    </w:pPr>
    <w:rPr>
      <w:rFonts w:cs="Mangal"/>
      <w:i/>
      <w:iCs/>
      <w:sz w:val="24"/>
      <w:szCs w:val="24"/>
      <w:lang w:val="sr-Cyrl-CS" w:eastAsia="ar-SA"/>
    </w:rPr>
  </w:style>
  <w:style w:type="paragraph" w:customStyle="1" w:styleId="a1">
    <w:name w:val="Индекс"/>
    <w:basedOn w:val="Normal"/>
    <w:rsid w:val="002D7973"/>
    <w:pPr>
      <w:suppressLineNumbers/>
      <w:suppressAutoHyphens/>
    </w:pPr>
    <w:rPr>
      <w:rFonts w:cs="Mangal"/>
      <w:sz w:val="24"/>
      <w:szCs w:val="24"/>
      <w:lang w:val="sr-Cyrl-CS" w:eastAsia="ar-SA"/>
    </w:rPr>
  </w:style>
  <w:style w:type="paragraph" w:customStyle="1" w:styleId="Heading">
    <w:name w:val="Heading"/>
    <w:basedOn w:val="Normal"/>
    <w:next w:val="Teloteksta"/>
    <w:rsid w:val="002D7973"/>
    <w:pPr>
      <w:keepNext/>
      <w:suppressAutoHyphens/>
      <w:spacing w:before="240" w:after="120"/>
    </w:pPr>
    <w:rPr>
      <w:rFonts w:ascii="Arial" w:eastAsia="MS Mincho" w:hAnsi="Arial" w:cs="Tahoma"/>
      <w:sz w:val="28"/>
      <w:szCs w:val="28"/>
      <w:lang w:val="sr-Cyrl-CS" w:eastAsia="ar-SA"/>
    </w:rPr>
  </w:style>
  <w:style w:type="paragraph" w:styleId="Natpis">
    <w:name w:val="caption"/>
    <w:basedOn w:val="Normal"/>
    <w:qFormat/>
    <w:rsid w:val="002D7973"/>
    <w:pPr>
      <w:suppressLineNumbers/>
      <w:suppressAutoHyphens/>
      <w:spacing w:before="120" w:after="120"/>
    </w:pPr>
    <w:rPr>
      <w:rFonts w:cs="Tahoma"/>
      <w:i/>
      <w:iCs/>
      <w:sz w:val="24"/>
      <w:szCs w:val="24"/>
      <w:lang w:val="sr-Cyrl-CS" w:eastAsia="ar-SA"/>
    </w:rPr>
  </w:style>
  <w:style w:type="paragraph" w:customStyle="1" w:styleId="Index">
    <w:name w:val="Index"/>
    <w:basedOn w:val="Normal"/>
    <w:rsid w:val="002D7973"/>
    <w:pPr>
      <w:suppressLineNumbers/>
      <w:suppressAutoHyphens/>
    </w:pPr>
    <w:rPr>
      <w:rFonts w:cs="Tahoma"/>
      <w:sz w:val="24"/>
      <w:szCs w:val="24"/>
      <w:lang w:val="sr-Cyrl-CS" w:eastAsia="ar-SA"/>
    </w:rPr>
  </w:style>
  <w:style w:type="paragraph" w:customStyle="1" w:styleId="Framecontents">
    <w:name w:val="Frame contents"/>
    <w:basedOn w:val="Teloteksta"/>
    <w:rsid w:val="002D7973"/>
    <w:pPr>
      <w:widowControl/>
      <w:suppressAutoHyphens/>
      <w:autoSpaceDE/>
      <w:autoSpaceDN/>
      <w:spacing w:after="120"/>
    </w:pPr>
    <w:rPr>
      <w:rFonts w:ascii="Times New Roman" w:eastAsia="Times New Roman" w:hAnsi="Times New Roman" w:cs="Times New Roman"/>
      <w:sz w:val="24"/>
      <w:szCs w:val="24"/>
      <w:lang w:val="sr-Cyrl-CS" w:eastAsia="ar-SA"/>
    </w:rPr>
  </w:style>
  <w:style w:type="paragraph" w:customStyle="1" w:styleId="TableContents">
    <w:name w:val="Table Contents"/>
    <w:basedOn w:val="Normal"/>
    <w:rsid w:val="002D7973"/>
    <w:pPr>
      <w:suppressLineNumbers/>
      <w:suppressAutoHyphens/>
    </w:pPr>
    <w:rPr>
      <w:sz w:val="24"/>
      <w:szCs w:val="24"/>
      <w:lang w:val="sr-Cyrl-CS" w:eastAsia="ar-SA"/>
    </w:rPr>
  </w:style>
  <w:style w:type="paragraph" w:customStyle="1" w:styleId="TableHeading">
    <w:name w:val="Table Heading"/>
    <w:basedOn w:val="TableContents"/>
    <w:rsid w:val="002D7973"/>
    <w:pPr>
      <w:jc w:val="center"/>
    </w:pPr>
    <w:rPr>
      <w:b/>
      <w:bCs/>
    </w:rPr>
  </w:style>
  <w:style w:type="paragraph" w:customStyle="1" w:styleId="a2">
    <w:name w:val="Садржај табеле"/>
    <w:basedOn w:val="Normal"/>
    <w:rsid w:val="002D7973"/>
    <w:pPr>
      <w:suppressLineNumbers/>
      <w:suppressAutoHyphens/>
    </w:pPr>
    <w:rPr>
      <w:sz w:val="24"/>
      <w:szCs w:val="24"/>
      <w:lang w:val="sr-Cyrl-CS" w:eastAsia="ar-SA"/>
    </w:rPr>
  </w:style>
  <w:style w:type="paragraph" w:customStyle="1" w:styleId="a3">
    <w:name w:val="Заглавље табеле"/>
    <w:basedOn w:val="a2"/>
    <w:rsid w:val="002D7973"/>
    <w:pPr>
      <w:jc w:val="center"/>
    </w:pPr>
    <w:rPr>
      <w:b/>
      <w:bCs/>
    </w:rPr>
  </w:style>
  <w:style w:type="character" w:styleId="Ispraenahiperveza">
    <w:name w:val="FollowedHyperlink"/>
    <w:basedOn w:val="Podrazumevanifontpasusa"/>
    <w:uiPriority w:val="99"/>
    <w:semiHidden/>
    <w:unhideWhenUsed/>
    <w:rsid w:val="00D5315B"/>
    <w:rPr>
      <w:color w:val="800080"/>
      <w:u w:val="single"/>
    </w:rPr>
  </w:style>
  <w:style w:type="paragraph" w:customStyle="1" w:styleId="msonormal0">
    <w:name w:val="msonormal"/>
    <w:basedOn w:val="Normal"/>
    <w:rsid w:val="00D5315B"/>
    <w:pPr>
      <w:spacing w:before="100" w:beforeAutospacing="1" w:after="100" w:afterAutospacing="1"/>
    </w:pPr>
    <w:rPr>
      <w:sz w:val="24"/>
      <w:szCs w:val="24"/>
      <w:lang w:eastAsia="en-US"/>
    </w:rPr>
  </w:style>
  <w:style w:type="paragraph" w:customStyle="1" w:styleId="xl65">
    <w:name w:val="xl65"/>
    <w:basedOn w:val="Normal"/>
    <w:rsid w:val="00D5315B"/>
    <w:pPr>
      <w:spacing w:before="100" w:beforeAutospacing="1" w:after="100" w:afterAutospacing="1"/>
    </w:pPr>
    <w:rPr>
      <w:sz w:val="22"/>
      <w:szCs w:val="22"/>
      <w:lang w:eastAsia="en-US"/>
    </w:rPr>
  </w:style>
  <w:style w:type="paragraph" w:customStyle="1" w:styleId="xl66">
    <w:name w:val="xl66"/>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7">
    <w:name w:val="xl67"/>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68">
    <w:name w:val="xl68"/>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69">
    <w:name w:val="xl69"/>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lang w:eastAsia="en-US"/>
    </w:rPr>
  </w:style>
  <w:style w:type="paragraph" w:customStyle="1" w:styleId="xl70">
    <w:name w:val="xl70"/>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71">
    <w:name w:val="xl71"/>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en-US"/>
    </w:rPr>
  </w:style>
  <w:style w:type="paragraph" w:customStyle="1" w:styleId="xl72">
    <w:name w:val="xl72"/>
    <w:basedOn w:val="Normal"/>
    <w:rsid w:val="00D5315B"/>
    <w:pPr>
      <w:pBdr>
        <w:top w:val="single" w:sz="4" w:space="0" w:color="auto"/>
        <w:left w:val="single" w:sz="4" w:space="0" w:color="auto"/>
        <w:bottom w:val="single" w:sz="4" w:space="0" w:color="auto"/>
      </w:pBdr>
      <w:spacing w:before="100" w:beforeAutospacing="1" w:after="100" w:afterAutospacing="1"/>
      <w:jc w:val="right"/>
    </w:pPr>
    <w:rPr>
      <w:sz w:val="16"/>
      <w:szCs w:val="16"/>
      <w:lang w:eastAsia="en-US"/>
    </w:rPr>
  </w:style>
  <w:style w:type="paragraph" w:customStyle="1" w:styleId="xl73">
    <w:name w:val="xl73"/>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74">
    <w:name w:val="xl74"/>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75">
    <w:name w:val="xl75"/>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76">
    <w:name w:val="xl76"/>
    <w:basedOn w:val="Normal"/>
    <w:rsid w:val="00D5315B"/>
    <w:pPr>
      <w:pBdr>
        <w:top w:val="single" w:sz="4" w:space="0" w:color="auto"/>
        <w:left w:val="single" w:sz="4" w:space="0" w:color="auto"/>
        <w:bottom w:val="single" w:sz="4" w:space="0" w:color="auto"/>
      </w:pBdr>
      <w:spacing w:before="100" w:beforeAutospacing="1" w:after="100" w:afterAutospacing="1"/>
      <w:jc w:val="right"/>
    </w:pPr>
    <w:rPr>
      <w:sz w:val="16"/>
      <w:szCs w:val="16"/>
      <w:lang w:eastAsia="en-US"/>
    </w:rPr>
  </w:style>
  <w:style w:type="paragraph" w:customStyle="1" w:styleId="xl77">
    <w:name w:val="xl77"/>
    <w:basedOn w:val="Normal"/>
    <w:rsid w:val="00D5315B"/>
    <w:pPr>
      <w:pBdr>
        <w:top w:val="single" w:sz="4" w:space="0" w:color="auto"/>
        <w:bottom w:val="single" w:sz="4" w:space="0" w:color="auto"/>
      </w:pBdr>
      <w:spacing w:before="100" w:beforeAutospacing="1" w:after="100" w:afterAutospacing="1"/>
      <w:jc w:val="right"/>
    </w:pPr>
    <w:rPr>
      <w:sz w:val="16"/>
      <w:szCs w:val="16"/>
      <w:lang w:eastAsia="en-US"/>
    </w:rPr>
  </w:style>
  <w:style w:type="paragraph" w:customStyle="1" w:styleId="xl78">
    <w:name w:val="xl78"/>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79">
    <w:name w:val="xl79"/>
    <w:basedOn w:val="Normal"/>
    <w:rsid w:val="00D5315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lang w:eastAsia="en-US"/>
    </w:rPr>
  </w:style>
  <w:style w:type="paragraph" w:customStyle="1" w:styleId="xl80">
    <w:name w:val="xl80"/>
    <w:basedOn w:val="Normal"/>
    <w:rsid w:val="00D5315B"/>
    <w:pPr>
      <w:pBdr>
        <w:top w:val="single" w:sz="4" w:space="0" w:color="000000"/>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81">
    <w:name w:val="xl81"/>
    <w:basedOn w:val="Normal"/>
    <w:rsid w:val="00D5315B"/>
    <w:pPr>
      <w:pBdr>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82">
    <w:name w:val="xl82"/>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83">
    <w:name w:val="xl83"/>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84">
    <w:name w:val="xl84"/>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n-US"/>
    </w:rPr>
  </w:style>
  <w:style w:type="paragraph" w:customStyle="1" w:styleId="xl85">
    <w:name w:val="xl85"/>
    <w:basedOn w:val="Normal"/>
    <w:rsid w:val="00D5315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sz w:val="18"/>
      <w:szCs w:val="18"/>
      <w:lang w:eastAsia="en-US"/>
    </w:rPr>
  </w:style>
  <w:style w:type="paragraph" w:customStyle="1" w:styleId="xl86">
    <w:name w:val="xl86"/>
    <w:basedOn w:val="Normal"/>
    <w:rsid w:val="00D531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87">
    <w:name w:val="xl87"/>
    <w:basedOn w:val="Normal"/>
    <w:rsid w:val="00D5315B"/>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b/>
      <w:bCs/>
      <w:sz w:val="16"/>
      <w:szCs w:val="16"/>
      <w:lang w:eastAsia="en-US"/>
    </w:rPr>
  </w:style>
  <w:style w:type="paragraph" w:customStyle="1" w:styleId="xl88">
    <w:name w:val="xl88"/>
    <w:basedOn w:val="Normal"/>
    <w:rsid w:val="00D5315B"/>
    <w:pPr>
      <w:pBdr>
        <w:top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89">
    <w:name w:val="xl89"/>
    <w:basedOn w:val="Normal"/>
    <w:rsid w:val="00D5315B"/>
    <w:pPr>
      <w:pBdr>
        <w:top w:val="single" w:sz="4" w:space="0" w:color="auto"/>
        <w:left w:val="single" w:sz="4" w:space="0" w:color="auto"/>
        <w:bottom w:val="single" w:sz="4" w:space="0" w:color="auto"/>
      </w:pBdr>
      <w:spacing w:before="100" w:beforeAutospacing="1" w:after="100" w:afterAutospacing="1"/>
      <w:jc w:val="center"/>
    </w:pPr>
    <w:rPr>
      <w:sz w:val="16"/>
      <w:szCs w:val="16"/>
      <w:lang w:eastAsia="en-US"/>
    </w:rPr>
  </w:style>
  <w:style w:type="paragraph" w:customStyle="1" w:styleId="xl90">
    <w:name w:val="xl90"/>
    <w:basedOn w:val="Normal"/>
    <w:rsid w:val="00D5315B"/>
    <w:pPr>
      <w:pBdr>
        <w:top w:val="single" w:sz="4" w:space="0" w:color="auto"/>
        <w:bottom w:val="single" w:sz="4" w:space="0" w:color="auto"/>
      </w:pBdr>
      <w:spacing w:before="100" w:beforeAutospacing="1" w:after="100" w:afterAutospacing="1"/>
      <w:jc w:val="center"/>
    </w:pPr>
    <w:rPr>
      <w:sz w:val="16"/>
      <w:szCs w:val="16"/>
      <w:lang w:eastAsia="en-US"/>
    </w:rPr>
  </w:style>
  <w:style w:type="paragraph" w:customStyle="1" w:styleId="xl91">
    <w:name w:val="xl91"/>
    <w:basedOn w:val="Normal"/>
    <w:rsid w:val="00D5315B"/>
    <w:pPr>
      <w:pBdr>
        <w:top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92">
    <w:name w:val="xl92"/>
    <w:basedOn w:val="Normal"/>
    <w:rsid w:val="00D5315B"/>
    <w:pPr>
      <w:pBdr>
        <w:top w:val="single" w:sz="4" w:space="0" w:color="auto"/>
        <w:left w:val="single" w:sz="4" w:space="0" w:color="auto"/>
        <w:bottom w:val="single" w:sz="4" w:space="0" w:color="auto"/>
      </w:pBdr>
      <w:spacing w:before="100" w:beforeAutospacing="1" w:after="100" w:afterAutospacing="1"/>
      <w:jc w:val="center"/>
    </w:pPr>
    <w:rPr>
      <w:sz w:val="16"/>
      <w:szCs w:val="16"/>
      <w:lang w:eastAsia="en-US"/>
    </w:rPr>
  </w:style>
  <w:style w:type="paragraph" w:customStyle="1" w:styleId="xl93">
    <w:name w:val="xl93"/>
    <w:basedOn w:val="Normal"/>
    <w:rsid w:val="00D5315B"/>
    <w:pPr>
      <w:pBdr>
        <w:top w:val="single" w:sz="4" w:space="0" w:color="auto"/>
        <w:bottom w:val="single" w:sz="4" w:space="0" w:color="auto"/>
      </w:pBdr>
      <w:spacing w:before="100" w:beforeAutospacing="1" w:after="100" w:afterAutospacing="1"/>
      <w:jc w:val="center"/>
    </w:pPr>
    <w:rPr>
      <w:sz w:val="16"/>
      <w:szCs w:val="16"/>
      <w:lang w:eastAsia="en-US"/>
    </w:rPr>
  </w:style>
  <w:style w:type="paragraph" w:customStyle="1" w:styleId="xl94">
    <w:name w:val="xl94"/>
    <w:basedOn w:val="Normal"/>
    <w:rsid w:val="00D5315B"/>
    <w:pPr>
      <w:pBdr>
        <w:top w:val="single" w:sz="4" w:space="0" w:color="auto"/>
        <w:bottom w:val="single" w:sz="4" w:space="0" w:color="auto"/>
        <w:right w:val="single" w:sz="4" w:space="0" w:color="auto"/>
      </w:pBdr>
      <w:spacing w:before="100" w:beforeAutospacing="1" w:after="100" w:afterAutospacing="1"/>
      <w:jc w:val="center"/>
    </w:pPr>
    <w:rPr>
      <w:sz w:val="16"/>
      <w:szCs w:val="16"/>
      <w:lang w:eastAsia="en-US"/>
    </w:rPr>
  </w:style>
  <w:style w:type="paragraph" w:customStyle="1" w:styleId="xl95">
    <w:name w:val="xl95"/>
    <w:basedOn w:val="Normal"/>
    <w:rsid w:val="00D5315B"/>
    <w:pPr>
      <w:pBdr>
        <w:top w:val="single" w:sz="4" w:space="0" w:color="auto"/>
        <w:left w:val="single" w:sz="4" w:space="0" w:color="auto"/>
        <w:bottom w:val="single" w:sz="4" w:space="0" w:color="auto"/>
      </w:pBdr>
      <w:spacing w:before="100" w:beforeAutospacing="1" w:after="100" w:afterAutospacing="1"/>
      <w:jc w:val="right"/>
    </w:pPr>
    <w:rPr>
      <w:b/>
      <w:bCs/>
      <w:sz w:val="24"/>
      <w:szCs w:val="24"/>
      <w:lang w:eastAsia="en-US"/>
    </w:rPr>
  </w:style>
  <w:style w:type="paragraph" w:customStyle="1" w:styleId="xl96">
    <w:name w:val="xl96"/>
    <w:basedOn w:val="Normal"/>
    <w:rsid w:val="00D5315B"/>
    <w:pPr>
      <w:pBdr>
        <w:top w:val="single" w:sz="4" w:space="0" w:color="auto"/>
        <w:bottom w:val="single" w:sz="4" w:space="0" w:color="auto"/>
      </w:pBdr>
      <w:spacing w:before="100" w:beforeAutospacing="1" w:after="100" w:afterAutospacing="1"/>
      <w:jc w:val="right"/>
    </w:pPr>
    <w:rPr>
      <w:b/>
      <w:bCs/>
      <w:sz w:val="24"/>
      <w:szCs w:val="24"/>
      <w:lang w:eastAsia="en-US"/>
    </w:rPr>
  </w:style>
  <w:style w:type="paragraph" w:customStyle="1" w:styleId="xl97">
    <w:name w:val="xl97"/>
    <w:basedOn w:val="Normal"/>
    <w:rsid w:val="00D5315B"/>
    <w:pPr>
      <w:pBdr>
        <w:top w:val="single" w:sz="4" w:space="0" w:color="auto"/>
        <w:bottom w:val="single" w:sz="4" w:space="0" w:color="auto"/>
        <w:right w:val="single" w:sz="4" w:space="0" w:color="auto"/>
      </w:pBdr>
      <w:spacing w:before="100" w:beforeAutospacing="1" w:after="100" w:afterAutospacing="1"/>
      <w:jc w:val="right"/>
    </w:pPr>
    <w:rPr>
      <w:b/>
      <w:bCs/>
      <w:sz w:val="24"/>
      <w:szCs w:val="24"/>
      <w:lang w:eastAsia="en-US"/>
    </w:rPr>
  </w:style>
  <w:style w:type="paragraph" w:customStyle="1" w:styleId="xl98">
    <w:name w:val="xl98"/>
    <w:basedOn w:val="Normal"/>
    <w:rsid w:val="00D5315B"/>
    <w:pPr>
      <w:pBdr>
        <w:top w:val="single" w:sz="4" w:space="0" w:color="auto"/>
        <w:bottom w:val="single" w:sz="4" w:space="0" w:color="auto"/>
      </w:pBdr>
      <w:spacing w:before="100" w:beforeAutospacing="1" w:after="100" w:afterAutospacing="1"/>
      <w:jc w:val="right"/>
    </w:pPr>
    <w:rPr>
      <w:sz w:val="16"/>
      <w:szCs w:val="16"/>
      <w:lang w:eastAsia="en-US"/>
    </w:rPr>
  </w:style>
  <w:style w:type="paragraph" w:customStyle="1" w:styleId="xl99">
    <w:name w:val="xl99"/>
    <w:basedOn w:val="Normal"/>
    <w:rsid w:val="00D5315B"/>
    <w:pPr>
      <w:pBdr>
        <w:top w:val="single" w:sz="4" w:space="0" w:color="auto"/>
        <w:bottom w:val="single" w:sz="4" w:space="0" w:color="auto"/>
        <w:right w:val="single" w:sz="4" w:space="0" w:color="auto"/>
      </w:pBdr>
      <w:spacing w:before="100" w:beforeAutospacing="1" w:after="100" w:afterAutospacing="1"/>
      <w:jc w:val="right"/>
    </w:pPr>
    <w:rPr>
      <w:sz w:val="16"/>
      <w:szCs w:val="16"/>
      <w:lang w:eastAsia="en-US"/>
    </w:rPr>
  </w:style>
  <w:style w:type="paragraph" w:customStyle="1" w:styleId="xl100">
    <w:name w:val="xl100"/>
    <w:basedOn w:val="Normal"/>
    <w:rsid w:val="00D5315B"/>
    <w:pPr>
      <w:pBdr>
        <w:top w:val="single" w:sz="4" w:space="0" w:color="auto"/>
        <w:left w:val="single" w:sz="4" w:space="0" w:color="auto"/>
        <w:bottom w:val="single" w:sz="4" w:space="0" w:color="auto"/>
      </w:pBdr>
      <w:shd w:val="clear" w:color="000000" w:fill="99CCFF"/>
      <w:spacing w:before="100" w:beforeAutospacing="1" w:after="100" w:afterAutospacing="1"/>
      <w:jc w:val="right"/>
    </w:pPr>
    <w:rPr>
      <w:b/>
      <w:bCs/>
      <w:sz w:val="24"/>
      <w:szCs w:val="24"/>
      <w:lang w:eastAsia="en-US"/>
    </w:rPr>
  </w:style>
  <w:style w:type="paragraph" w:customStyle="1" w:styleId="xl101">
    <w:name w:val="xl101"/>
    <w:basedOn w:val="Normal"/>
    <w:rsid w:val="00D5315B"/>
    <w:pPr>
      <w:pBdr>
        <w:top w:val="single" w:sz="4" w:space="0" w:color="auto"/>
        <w:bottom w:val="single" w:sz="4" w:space="0" w:color="auto"/>
      </w:pBdr>
      <w:shd w:val="clear" w:color="000000" w:fill="99CCFF"/>
      <w:spacing w:before="100" w:beforeAutospacing="1" w:after="100" w:afterAutospacing="1"/>
      <w:jc w:val="right"/>
    </w:pPr>
    <w:rPr>
      <w:b/>
      <w:bCs/>
      <w:sz w:val="24"/>
      <w:szCs w:val="24"/>
      <w:lang w:eastAsia="en-US"/>
    </w:rPr>
  </w:style>
  <w:style w:type="paragraph" w:customStyle="1" w:styleId="xl102">
    <w:name w:val="xl102"/>
    <w:basedOn w:val="Normal"/>
    <w:rsid w:val="00D5315B"/>
    <w:pPr>
      <w:pBdr>
        <w:top w:val="single" w:sz="4" w:space="0" w:color="auto"/>
        <w:bottom w:val="single" w:sz="4" w:space="0" w:color="auto"/>
        <w:right w:val="single" w:sz="4" w:space="0" w:color="auto"/>
      </w:pBdr>
      <w:shd w:val="clear" w:color="000000" w:fill="99CCFF"/>
      <w:spacing w:before="100" w:beforeAutospacing="1" w:after="100" w:afterAutospacing="1"/>
      <w:jc w:val="right"/>
    </w:pPr>
    <w:rPr>
      <w:b/>
      <w:bCs/>
      <w:sz w:val="24"/>
      <w:szCs w:val="24"/>
      <w:lang w:eastAsia="en-US"/>
    </w:rPr>
  </w:style>
  <w:style w:type="paragraph" w:customStyle="1" w:styleId="xl103">
    <w:name w:val="xl103"/>
    <w:basedOn w:val="Normal"/>
    <w:rsid w:val="00D5315B"/>
    <w:pPr>
      <w:pBdr>
        <w:top w:val="single" w:sz="4" w:space="0" w:color="000000"/>
        <w:lef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4">
    <w:name w:val="xl104"/>
    <w:basedOn w:val="Normal"/>
    <w:rsid w:val="00D5315B"/>
    <w:pPr>
      <w:pBdr>
        <w:top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5">
    <w:name w:val="xl105"/>
    <w:basedOn w:val="Normal"/>
    <w:rsid w:val="00D5315B"/>
    <w:pPr>
      <w:pBdr>
        <w:top w:val="single" w:sz="4" w:space="0" w:color="000000"/>
        <w:righ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6">
    <w:name w:val="xl106"/>
    <w:basedOn w:val="Normal"/>
    <w:rsid w:val="00D5315B"/>
    <w:pPr>
      <w:pBdr>
        <w:top w:val="single" w:sz="4" w:space="0" w:color="000000"/>
        <w:lef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7">
    <w:name w:val="xl107"/>
    <w:basedOn w:val="Normal"/>
    <w:rsid w:val="00D5315B"/>
    <w:pPr>
      <w:pBdr>
        <w:top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8">
    <w:name w:val="xl108"/>
    <w:basedOn w:val="Normal"/>
    <w:rsid w:val="00D5315B"/>
    <w:pPr>
      <w:pBdr>
        <w:top w:val="single" w:sz="4" w:space="0" w:color="000000"/>
        <w:right w:val="single" w:sz="4" w:space="0" w:color="auto"/>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09">
    <w:name w:val="xl109"/>
    <w:basedOn w:val="Normal"/>
    <w:rsid w:val="00D5315B"/>
    <w:pPr>
      <w:pBdr>
        <w:lef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0">
    <w:name w:val="xl110"/>
    <w:basedOn w:val="Normal"/>
    <w:rsid w:val="00D5315B"/>
    <w:pP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1">
    <w:name w:val="xl111"/>
    <w:basedOn w:val="Normal"/>
    <w:rsid w:val="00D5315B"/>
    <w:pPr>
      <w:pBdr>
        <w:righ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2">
    <w:name w:val="xl112"/>
    <w:basedOn w:val="Normal"/>
    <w:rsid w:val="00D5315B"/>
    <w:pPr>
      <w:pBdr>
        <w:left w:val="single" w:sz="4" w:space="0" w:color="000000"/>
        <w:bottom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3">
    <w:name w:val="xl113"/>
    <w:basedOn w:val="Normal"/>
    <w:rsid w:val="00D5315B"/>
    <w:pPr>
      <w:pBdr>
        <w:bottom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4">
    <w:name w:val="xl114"/>
    <w:basedOn w:val="Normal"/>
    <w:rsid w:val="00D5315B"/>
    <w:pPr>
      <w:pBdr>
        <w:bottom w:val="single" w:sz="4" w:space="0" w:color="000000"/>
        <w:right w:val="single" w:sz="4" w:space="0" w:color="auto"/>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5">
    <w:name w:val="xl115"/>
    <w:basedOn w:val="Normal"/>
    <w:rsid w:val="00D5315B"/>
    <w:pPr>
      <w:pBdr>
        <w:left w:val="single" w:sz="4" w:space="0" w:color="000000"/>
        <w:bottom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6">
    <w:name w:val="xl116"/>
    <w:basedOn w:val="Normal"/>
    <w:rsid w:val="00D5315B"/>
    <w:pPr>
      <w:pBdr>
        <w:bottom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7">
    <w:name w:val="xl117"/>
    <w:basedOn w:val="Normal"/>
    <w:rsid w:val="00D5315B"/>
    <w:pPr>
      <w:pBdr>
        <w:bottom w:val="single" w:sz="4" w:space="0" w:color="000000"/>
        <w:righ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8">
    <w:name w:val="xl118"/>
    <w:basedOn w:val="Normal"/>
    <w:rsid w:val="00D5315B"/>
    <w:pPr>
      <w:pBdr>
        <w:left w:val="single" w:sz="4" w:space="0" w:color="000000"/>
      </w:pBdr>
      <w:shd w:val="clear" w:color="000000" w:fill="FABF8F"/>
      <w:spacing w:before="100" w:beforeAutospacing="1" w:after="100" w:afterAutospacing="1"/>
      <w:jc w:val="center"/>
      <w:textAlignment w:val="center"/>
    </w:pPr>
    <w:rPr>
      <w:rFonts w:ascii="Arial" w:hAnsi="Arial" w:cs="Arial"/>
      <w:b/>
      <w:bCs/>
      <w:sz w:val="28"/>
      <w:szCs w:val="28"/>
      <w:lang w:eastAsia="en-US"/>
    </w:rPr>
  </w:style>
  <w:style w:type="paragraph" w:customStyle="1" w:styleId="xl119">
    <w:name w:val="xl119"/>
    <w:basedOn w:val="Normal"/>
    <w:rsid w:val="00D5315B"/>
    <w:pPr>
      <w:pBdr>
        <w:top w:val="single" w:sz="4" w:space="0" w:color="000000"/>
        <w:left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0">
    <w:name w:val="xl120"/>
    <w:basedOn w:val="Normal"/>
    <w:rsid w:val="00D5315B"/>
    <w:pPr>
      <w:pBdr>
        <w:top w:val="single" w:sz="4" w:space="0" w:color="000000"/>
        <w:left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1">
    <w:name w:val="xl121"/>
    <w:basedOn w:val="Normal"/>
    <w:rsid w:val="00D5315B"/>
    <w:pPr>
      <w:pBdr>
        <w:top w:val="single" w:sz="4" w:space="0" w:color="000000"/>
        <w:lef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2">
    <w:name w:val="xl122"/>
    <w:basedOn w:val="Normal"/>
    <w:rsid w:val="00D5315B"/>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23">
    <w:name w:val="xl123"/>
    <w:basedOn w:val="Normal"/>
    <w:rsid w:val="00D5315B"/>
    <w:pPr>
      <w:pBdr>
        <w:top w:val="single" w:sz="4" w:space="0" w:color="000000"/>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24">
    <w:name w:val="xl124"/>
    <w:basedOn w:val="Normal"/>
    <w:rsid w:val="00D5315B"/>
    <w:pPr>
      <w:pBdr>
        <w:top w:val="single" w:sz="4" w:space="0" w:color="000000"/>
        <w:left w:val="single" w:sz="4" w:space="0" w:color="auto"/>
        <w:right w:val="single" w:sz="4" w:space="0" w:color="000000"/>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25">
    <w:name w:val="xl125"/>
    <w:basedOn w:val="Normal"/>
    <w:rsid w:val="00D5315B"/>
    <w:pPr>
      <w:pBdr>
        <w:top w:val="single" w:sz="4" w:space="0" w:color="000000"/>
        <w:left w:val="single" w:sz="4" w:space="0" w:color="000000"/>
        <w:right w:val="single" w:sz="4" w:space="0" w:color="auto"/>
      </w:pBdr>
      <w:shd w:val="clear" w:color="FFFFCC"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26">
    <w:name w:val="xl126"/>
    <w:basedOn w:val="Normal"/>
    <w:rsid w:val="00D5315B"/>
    <w:pPr>
      <w:pBdr>
        <w:left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7">
    <w:name w:val="xl127"/>
    <w:basedOn w:val="Normal"/>
    <w:rsid w:val="00D5315B"/>
    <w:pPr>
      <w:pBdr>
        <w:left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8">
    <w:name w:val="xl128"/>
    <w:basedOn w:val="Normal"/>
    <w:rsid w:val="00D5315B"/>
    <w:pPr>
      <w:pBdr>
        <w:lef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29">
    <w:name w:val="xl129"/>
    <w:basedOn w:val="Normal"/>
    <w:rsid w:val="00D5315B"/>
    <w:pPr>
      <w:pBdr>
        <w:left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0">
    <w:name w:val="xl130"/>
    <w:basedOn w:val="Normal"/>
    <w:rsid w:val="00D5315B"/>
    <w:pPr>
      <w:pBdr>
        <w:left w:val="single" w:sz="4" w:space="0" w:color="auto"/>
        <w:right w:val="single" w:sz="4" w:space="0" w:color="000000"/>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1">
    <w:name w:val="xl131"/>
    <w:basedOn w:val="Normal"/>
    <w:rsid w:val="00D5315B"/>
    <w:pPr>
      <w:pBdr>
        <w:left w:val="single" w:sz="4" w:space="0" w:color="000000"/>
        <w:right w:val="single" w:sz="4" w:space="0" w:color="auto"/>
      </w:pBdr>
      <w:shd w:val="clear" w:color="FFFFCC"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2">
    <w:name w:val="xl132"/>
    <w:basedOn w:val="Normal"/>
    <w:rsid w:val="00D5315B"/>
    <w:pPr>
      <w:pBdr>
        <w:left w:val="single" w:sz="4" w:space="0" w:color="000000"/>
        <w:bottom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33">
    <w:name w:val="xl133"/>
    <w:basedOn w:val="Normal"/>
    <w:rsid w:val="00D5315B"/>
    <w:pPr>
      <w:pBdr>
        <w:left w:val="single" w:sz="4" w:space="0" w:color="000000"/>
        <w:bottom w:val="single" w:sz="4" w:space="0" w:color="000000"/>
        <w:right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34">
    <w:name w:val="xl134"/>
    <w:basedOn w:val="Normal"/>
    <w:rsid w:val="00D5315B"/>
    <w:pPr>
      <w:pBdr>
        <w:left w:val="single" w:sz="4" w:space="0" w:color="000000"/>
        <w:bottom w:val="single" w:sz="4" w:space="0" w:color="000000"/>
      </w:pBdr>
      <w:shd w:val="clear" w:color="000000" w:fill="FABF8F"/>
      <w:spacing w:before="100" w:beforeAutospacing="1" w:after="100" w:afterAutospacing="1"/>
      <w:jc w:val="center"/>
    </w:pPr>
    <w:rPr>
      <w:rFonts w:ascii="Arial" w:hAnsi="Arial" w:cs="Arial"/>
      <w:b/>
      <w:bCs/>
      <w:sz w:val="14"/>
      <w:szCs w:val="14"/>
      <w:lang w:eastAsia="en-US"/>
    </w:rPr>
  </w:style>
  <w:style w:type="paragraph" w:customStyle="1" w:styleId="xl135">
    <w:name w:val="xl135"/>
    <w:basedOn w:val="Normal"/>
    <w:rsid w:val="00D5315B"/>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6">
    <w:name w:val="xl136"/>
    <w:basedOn w:val="Normal"/>
    <w:rsid w:val="00D5315B"/>
    <w:pPr>
      <w:pBdr>
        <w:left w:val="single" w:sz="4" w:space="0" w:color="auto"/>
        <w:bottom w:val="single" w:sz="4" w:space="0" w:color="000000"/>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7">
    <w:name w:val="xl137"/>
    <w:basedOn w:val="Normal"/>
    <w:rsid w:val="00D5315B"/>
    <w:pPr>
      <w:pBdr>
        <w:left w:val="single" w:sz="4" w:space="0" w:color="auto"/>
        <w:bottom w:val="single" w:sz="4" w:space="0" w:color="000000"/>
        <w:right w:val="single" w:sz="4" w:space="0" w:color="000000"/>
      </w:pBdr>
      <w:shd w:val="clear" w:color="000000"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8">
    <w:name w:val="xl138"/>
    <w:basedOn w:val="Normal"/>
    <w:rsid w:val="00D5315B"/>
    <w:pPr>
      <w:pBdr>
        <w:left w:val="single" w:sz="4" w:space="0" w:color="000000"/>
        <w:bottom w:val="single" w:sz="4" w:space="0" w:color="000000"/>
        <w:right w:val="single" w:sz="4" w:space="0" w:color="auto"/>
      </w:pBdr>
      <w:shd w:val="clear" w:color="FFFFCC" w:fill="FABF8F"/>
      <w:spacing w:before="100" w:beforeAutospacing="1" w:after="100" w:afterAutospacing="1"/>
      <w:jc w:val="center"/>
      <w:textAlignment w:val="center"/>
    </w:pPr>
    <w:rPr>
      <w:rFonts w:ascii="Arial" w:hAnsi="Arial" w:cs="Arial"/>
      <w:b/>
      <w:bCs/>
      <w:sz w:val="14"/>
      <w:szCs w:val="14"/>
      <w:lang w:eastAsia="en-US"/>
    </w:rPr>
  </w:style>
  <w:style w:type="paragraph" w:customStyle="1" w:styleId="xl139">
    <w:name w:val="xl139"/>
    <w:basedOn w:val="Normal"/>
    <w:rsid w:val="00D5315B"/>
    <w:pPr>
      <w:pBdr>
        <w:top w:val="single" w:sz="4" w:space="0" w:color="000000"/>
        <w:left w:val="single" w:sz="4" w:space="0" w:color="000000"/>
        <w:bottom w:val="single" w:sz="4" w:space="0" w:color="auto"/>
        <w:right w:val="single" w:sz="4" w:space="0" w:color="000000"/>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 w:type="paragraph" w:customStyle="1" w:styleId="xl140">
    <w:name w:val="xl140"/>
    <w:basedOn w:val="Normal"/>
    <w:rsid w:val="00D5315B"/>
    <w:pPr>
      <w:pBdr>
        <w:top w:val="single" w:sz="4" w:space="0" w:color="auto"/>
        <w:left w:val="single" w:sz="4" w:space="0" w:color="000000"/>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 w:type="paragraph" w:customStyle="1" w:styleId="xl141">
    <w:name w:val="xl141"/>
    <w:basedOn w:val="Normal"/>
    <w:rsid w:val="00D5315B"/>
    <w:pPr>
      <w:pBdr>
        <w:top w:val="single" w:sz="4" w:space="0" w:color="000000"/>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 w:type="paragraph" w:customStyle="1" w:styleId="xl142">
    <w:name w:val="xl142"/>
    <w:basedOn w:val="Normal"/>
    <w:rsid w:val="00D5315B"/>
    <w:pPr>
      <w:pBdr>
        <w:bottom w:val="single" w:sz="4" w:space="0" w:color="auto"/>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 w:type="paragraph" w:customStyle="1" w:styleId="xl143">
    <w:name w:val="xl143"/>
    <w:basedOn w:val="Normal"/>
    <w:rsid w:val="00D5315B"/>
    <w:pPr>
      <w:pBdr>
        <w:top w:val="single" w:sz="4" w:space="0" w:color="000000"/>
        <w:bottom w:val="single" w:sz="4" w:space="0" w:color="auto"/>
        <w:right w:val="single" w:sz="4" w:space="0" w:color="000000"/>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 w:type="paragraph" w:customStyle="1" w:styleId="xl144">
    <w:name w:val="xl144"/>
    <w:basedOn w:val="Normal"/>
    <w:rsid w:val="00D5315B"/>
    <w:pPr>
      <w:pBdr>
        <w:top w:val="single" w:sz="4" w:space="0" w:color="000000"/>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i/>
      <w:iCs/>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5030">
      <w:bodyDiv w:val="1"/>
      <w:marLeft w:val="0"/>
      <w:marRight w:val="0"/>
      <w:marTop w:val="0"/>
      <w:marBottom w:val="0"/>
      <w:divBdr>
        <w:top w:val="none" w:sz="0" w:space="0" w:color="auto"/>
        <w:left w:val="none" w:sz="0" w:space="0" w:color="auto"/>
        <w:bottom w:val="none" w:sz="0" w:space="0" w:color="auto"/>
        <w:right w:val="none" w:sz="0" w:space="0" w:color="auto"/>
      </w:divBdr>
    </w:div>
    <w:div w:id="18436294">
      <w:bodyDiv w:val="1"/>
      <w:marLeft w:val="0"/>
      <w:marRight w:val="0"/>
      <w:marTop w:val="0"/>
      <w:marBottom w:val="0"/>
      <w:divBdr>
        <w:top w:val="none" w:sz="0" w:space="0" w:color="auto"/>
        <w:left w:val="none" w:sz="0" w:space="0" w:color="auto"/>
        <w:bottom w:val="none" w:sz="0" w:space="0" w:color="auto"/>
        <w:right w:val="none" w:sz="0" w:space="0" w:color="auto"/>
      </w:divBdr>
    </w:div>
    <w:div w:id="23136306">
      <w:bodyDiv w:val="1"/>
      <w:marLeft w:val="0"/>
      <w:marRight w:val="0"/>
      <w:marTop w:val="0"/>
      <w:marBottom w:val="0"/>
      <w:divBdr>
        <w:top w:val="none" w:sz="0" w:space="0" w:color="auto"/>
        <w:left w:val="none" w:sz="0" w:space="0" w:color="auto"/>
        <w:bottom w:val="none" w:sz="0" w:space="0" w:color="auto"/>
        <w:right w:val="none" w:sz="0" w:space="0" w:color="auto"/>
      </w:divBdr>
    </w:div>
    <w:div w:id="30616060">
      <w:bodyDiv w:val="1"/>
      <w:marLeft w:val="0"/>
      <w:marRight w:val="0"/>
      <w:marTop w:val="0"/>
      <w:marBottom w:val="0"/>
      <w:divBdr>
        <w:top w:val="none" w:sz="0" w:space="0" w:color="auto"/>
        <w:left w:val="none" w:sz="0" w:space="0" w:color="auto"/>
        <w:bottom w:val="none" w:sz="0" w:space="0" w:color="auto"/>
        <w:right w:val="none" w:sz="0" w:space="0" w:color="auto"/>
      </w:divBdr>
    </w:div>
    <w:div w:id="63114820">
      <w:bodyDiv w:val="1"/>
      <w:marLeft w:val="0"/>
      <w:marRight w:val="0"/>
      <w:marTop w:val="0"/>
      <w:marBottom w:val="0"/>
      <w:divBdr>
        <w:top w:val="none" w:sz="0" w:space="0" w:color="auto"/>
        <w:left w:val="none" w:sz="0" w:space="0" w:color="auto"/>
        <w:bottom w:val="none" w:sz="0" w:space="0" w:color="auto"/>
        <w:right w:val="none" w:sz="0" w:space="0" w:color="auto"/>
      </w:divBdr>
    </w:div>
    <w:div w:id="75127337">
      <w:bodyDiv w:val="1"/>
      <w:marLeft w:val="0"/>
      <w:marRight w:val="0"/>
      <w:marTop w:val="0"/>
      <w:marBottom w:val="0"/>
      <w:divBdr>
        <w:top w:val="none" w:sz="0" w:space="0" w:color="auto"/>
        <w:left w:val="none" w:sz="0" w:space="0" w:color="auto"/>
        <w:bottom w:val="none" w:sz="0" w:space="0" w:color="auto"/>
        <w:right w:val="none" w:sz="0" w:space="0" w:color="auto"/>
      </w:divBdr>
    </w:div>
    <w:div w:id="94518941">
      <w:bodyDiv w:val="1"/>
      <w:marLeft w:val="0"/>
      <w:marRight w:val="0"/>
      <w:marTop w:val="0"/>
      <w:marBottom w:val="0"/>
      <w:divBdr>
        <w:top w:val="none" w:sz="0" w:space="0" w:color="auto"/>
        <w:left w:val="none" w:sz="0" w:space="0" w:color="auto"/>
        <w:bottom w:val="none" w:sz="0" w:space="0" w:color="auto"/>
        <w:right w:val="none" w:sz="0" w:space="0" w:color="auto"/>
      </w:divBdr>
    </w:div>
    <w:div w:id="97216101">
      <w:bodyDiv w:val="1"/>
      <w:marLeft w:val="0"/>
      <w:marRight w:val="0"/>
      <w:marTop w:val="0"/>
      <w:marBottom w:val="0"/>
      <w:divBdr>
        <w:top w:val="none" w:sz="0" w:space="0" w:color="auto"/>
        <w:left w:val="none" w:sz="0" w:space="0" w:color="auto"/>
        <w:bottom w:val="none" w:sz="0" w:space="0" w:color="auto"/>
        <w:right w:val="none" w:sz="0" w:space="0" w:color="auto"/>
      </w:divBdr>
    </w:div>
    <w:div w:id="135337056">
      <w:bodyDiv w:val="1"/>
      <w:marLeft w:val="0"/>
      <w:marRight w:val="0"/>
      <w:marTop w:val="0"/>
      <w:marBottom w:val="0"/>
      <w:divBdr>
        <w:top w:val="none" w:sz="0" w:space="0" w:color="auto"/>
        <w:left w:val="none" w:sz="0" w:space="0" w:color="auto"/>
        <w:bottom w:val="none" w:sz="0" w:space="0" w:color="auto"/>
        <w:right w:val="none" w:sz="0" w:space="0" w:color="auto"/>
      </w:divBdr>
    </w:div>
    <w:div w:id="152532969">
      <w:bodyDiv w:val="1"/>
      <w:marLeft w:val="0"/>
      <w:marRight w:val="0"/>
      <w:marTop w:val="0"/>
      <w:marBottom w:val="0"/>
      <w:divBdr>
        <w:top w:val="none" w:sz="0" w:space="0" w:color="auto"/>
        <w:left w:val="none" w:sz="0" w:space="0" w:color="auto"/>
        <w:bottom w:val="none" w:sz="0" w:space="0" w:color="auto"/>
        <w:right w:val="none" w:sz="0" w:space="0" w:color="auto"/>
      </w:divBdr>
    </w:div>
    <w:div w:id="179584740">
      <w:bodyDiv w:val="1"/>
      <w:marLeft w:val="0"/>
      <w:marRight w:val="0"/>
      <w:marTop w:val="0"/>
      <w:marBottom w:val="0"/>
      <w:divBdr>
        <w:top w:val="none" w:sz="0" w:space="0" w:color="auto"/>
        <w:left w:val="none" w:sz="0" w:space="0" w:color="auto"/>
        <w:bottom w:val="none" w:sz="0" w:space="0" w:color="auto"/>
        <w:right w:val="none" w:sz="0" w:space="0" w:color="auto"/>
      </w:divBdr>
    </w:div>
    <w:div w:id="190999459">
      <w:bodyDiv w:val="1"/>
      <w:marLeft w:val="0"/>
      <w:marRight w:val="0"/>
      <w:marTop w:val="0"/>
      <w:marBottom w:val="0"/>
      <w:divBdr>
        <w:top w:val="none" w:sz="0" w:space="0" w:color="auto"/>
        <w:left w:val="none" w:sz="0" w:space="0" w:color="auto"/>
        <w:bottom w:val="none" w:sz="0" w:space="0" w:color="auto"/>
        <w:right w:val="none" w:sz="0" w:space="0" w:color="auto"/>
      </w:divBdr>
    </w:div>
    <w:div w:id="204484224">
      <w:bodyDiv w:val="1"/>
      <w:marLeft w:val="0"/>
      <w:marRight w:val="0"/>
      <w:marTop w:val="0"/>
      <w:marBottom w:val="0"/>
      <w:divBdr>
        <w:top w:val="none" w:sz="0" w:space="0" w:color="auto"/>
        <w:left w:val="none" w:sz="0" w:space="0" w:color="auto"/>
        <w:bottom w:val="none" w:sz="0" w:space="0" w:color="auto"/>
        <w:right w:val="none" w:sz="0" w:space="0" w:color="auto"/>
      </w:divBdr>
    </w:div>
    <w:div w:id="205721885">
      <w:bodyDiv w:val="1"/>
      <w:marLeft w:val="0"/>
      <w:marRight w:val="0"/>
      <w:marTop w:val="0"/>
      <w:marBottom w:val="0"/>
      <w:divBdr>
        <w:top w:val="none" w:sz="0" w:space="0" w:color="auto"/>
        <w:left w:val="none" w:sz="0" w:space="0" w:color="auto"/>
        <w:bottom w:val="none" w:sz="0" w:space="0" w:color="auto"/>
        <w:right w:val="none" w:sz="0" w:space="0" w:color="auto"/>
      </w:divBdr>
    </w:div>
    <w:div w:id="220871272">
      <w:bodyDiv w:val="1"/>
      <w:marLeft w:val="0"/>
      <w:marRight w:val="0"/>
      <w:marTop w:val="0"/>
      <w:marBottom w:val="0"/>
      <w:divBdr>
        <w:top w:val="none" w:sz="0" w:space="0" w:color="auto"/>
        <w:left w:val="none" w:sz="0" w:space="0" w:color="auto"/>
        <w:bottom w:val="none" w:sz="0" w:space="0" w:color="auto"/>
        <w:right w:val="none" w:sz="0" w:space="0" w:color="auto"/>
      </w:divBdr>
    </w:div>
    <w:div w:id="230968936">
      <w:bodyDiv w:val="1"/>
      <w:marLeft w:val="0"/>
      <w:marRight w:val="0"/>
      <w:marTop w:val="0"/>
      <w:marBottom w:val="0"/>
      <w:divBdr>
        <w:top w:val="none" w:sz="0" w:space="0" w:color="auto"/>
        <w:left w:val="none" w:sz="0" w:space="0" w:color="auto"/>
        <w:bottom w:val="none" w:sz="0" w:space="0" w:color="auto"/>
        <w:right w:val="none" w:sz="0" w:space="0" w:color="auto"/>
      </w:divBdr>
    </w:div>
    <w:div w:id="240994986">
      <w:bodyDiv w:val="1"/>
      <w:marLeft w:val="0"/>
      <w:marRight w:val="0"/>
      <w:marTop w:val="0"/>
      <w:marBottom w:val="0"/>
      <w:divBdr>
        <w:top w:val="none" w:sz="0" w:space="0" w:color="auto"/>
        <w:left w:val="none" w:sz="0" w:space="0" w:color="auto"/>
        <w:bottom w:val="none" w:sz="0" w:space="0" w:color="auto"/>
        <w:right w:val="none" w:sz="0" w:space="0" w:color="auto"/>
      </w:divBdr>
    </w:div>
    <w:div w:id="241064515">
      <w:bodyDiv w:val="1"/>
      <w:marLeft w:val="0"/>
      <w:marRight w:val="0"/>
      <w:marTop w:val="0"/>
      <w:marBottom w:val="0"/>
      <w:divBdr>
        <w:top w:val="none" w:sz="0" w:space="0" w:color="auto"/>
        <w:left w:val="none" w:sz="0" w:space="0" w:color="auto"/>
        <w:bottom w:val="none" w:sz="0" w:space="0" w:color="auto"/>
        <w:right w:val="none" w:sz="0" w:space="0" w:color="auto"/>
      </w:divBdr>
    </w:div>
    <w:div w:id="294987254">
      <w:bodyDiv w:val="1"/>
      <w:marLeft w:val="0"/>
      <w:marRight w:val="0"/>
      <w:marTop w:val="0"/>
      <w:marBottom w:val="0"/>
      <w:divBdr>
        <w:top w:val="none" w:sz="0" w:space="0" w:color="auto"/>
        <w:left w:val="none" w:sz="0" w:space="0" w:color="auto"/>
        <w:bottom w:val="none" w:sz="0" w:space="0" w:color="auto"/>
        <w:right w:val="none" w:sz="0" w:space="0" w:color="auto"/>
      </w:divBdr>
    </w:div>
    <w:div w:id="299385574">
      <w:bodyDiv w:val="1"/>
      <w:marLeft w:val="0"/>
      <w:marRight w:val="0"/>
      <w:marTop w:val="0"/>
      <w:marBottom w:val="0"/>
      <w:divBdr>
        <w:top w:val="none" w:sz="0" w:space="0" w:color="auto"/>
        <w:left w:val="none" w:sz="0" w:space="0" w:color="auto"/>
        <w:bottom w:val="none" w:sz="0" w:space="0" w:color="auto"/>
        <w:right w:val="none" w:sz="0" w:space="0" w:color="auto"/>
      </w:divBdr>
    </w:div>
    <w:div w:id="347603610">
      <w:bodyDiv w:val="1"/>
      <w:marLeft w:val="0"/>
      <w:marRight w:val="0"/>
      <w:marTop w:val="0"/>
      <w:marBottom w:val="0"/>
      <w:divBdr>
        <w:top w:val="none" w:sz="0" w:space="0" w:color="auto"/>
        <w:left w:val="none" w:sz="0" w:space="0" w:color="auto"/>
        <w:bottom w:val="none" w:sz="0" w:space="0" w:color="auto"/>
        <w:right w:val="none" w:sz="0" w:space="0" w:color="auto"/>
      </w:divBdr>
    </w:div>
    <w:div w:id="365833314">
      <w:bodyDiv w:val="1"/>
      <w:marLeft w:val="0"/>
      <w:marRight w:val="0"/>
      <w:marTop w:val="0"/>
      <w:marBottom w:val="0"/>
      <w:divBdr>
        <w:top w:val="none" w:sz="0" w:space="0" w:color="auto"/>
        <w:left w:val="none" w:sz="0" w:space="0" w:color="auto"/>
        <w:bottom w:val="none" w:sz="0" w:space="0" w:color="auto"/>
        <w:right w:val="none" w:sz="0" w:space="0" w:color="auto"/>
      </w:divBdr>
    </w:div>
    <w:div w:id="379325303">
      <w:bodyDiv w:val="1"/>
      <w:marLeft w:val="0"/>
      <w:marRight w:val="0"/>
      <w:marTop w:val="0"/>
      <w:marBottom w:val="0"/>
      <w:divBdr>
        <w:top w:val="none" w:sz="0" w:space="0" w:color="auto"/>
        <w:left w:val="none" w:sz="0" w:space="0" w:color="auto"/>
        <w:bottom w:val="none" w:sz="0" w:space="0" w:color="auto"/>
        <w:right w:val="none" w:sz="0" w:space="0" w:color="auto"/>
      </w:divBdr>
    </w:div>
    <w:div w:id="412700032">
      <w:bodyDiv w:val="1"/>
      <w:marLeft w:val="0"/>
      <w:marRight w:val="0"/>
      <w:marTop w:val="0"/>
      <w:marBottom w:val="0"/>
      <w:divBdr>
        <w:top w:val="none" w:sz="0" w:space="0" w:color="auto"/>
        <w:left w:val="none" w:sz="0" w:space="0" w:color="auto"/>
        <w:bottom w:val="none" w:sz="0" w:space="0" w:color="auto"/>
        <w:right w:val="none" w:sz="0" w:space="0" w:color="auto"/>
      </w:divBdr>
    </w:div>
    <w:div w:id="415636204">
      <w:bodyDiv w:val="1"/>
      <w:marLeft w:val="0"/>
      <w:marRight w:val="0"/>
      <w:marTop w:val="0"/>
      <w:marBottom w:val="0"/>
      <w:divBdr>
        <w:top w:val="none" w:sz="0" w:space="0" w:color="auto"/>
        <w:left w:val="none" w:sz="0" w:space="0" w:color="auto"/>
        <w:bottom w:val="none" w:sz="0" w:space="0" w:color="auto"/>
        <w:right w:val="none" w:sz="0" w:space="0" w:color="auto"/>
      </w:divBdr>
    </w:div>
    <w:div w:id="420762179">
      <w:bodyDiv w:val="1"/>
      <w:marLeft w:val="0"/>
      <w:marRight w:val="0"/>
      <w:marTop w:val="0"/>
      <w:marBottom w:val="0"/>
      <w:divBdr>
        <w:top w:val="none" w:sz="0" w:space="0" w:color="auto"/>
        <w:left w:val="none" w:sz="0" w:space="0" w:color="auto"/>
        <w:bottom w:val="none" w:sz="0" w:space="0" w:color="auto"/>
        <w:right w:val="none" w:sz="0" w:space="0" w:color="auto"/>
      </w:divBdr>
    </w:div>
    <w:div w:id="434448813">
      <w:bodyDiv w:val="1"/>
      <w:marLeft w:val="0"/>
      <w:marRight w:val="0"/>
      <w:marTop w:val="0"/>
      <w:marBottom w:val="0"/>
      <w:divBdr>
        <w:top w:val="none" w:sz="0" w:space="0" w:color="auto"/>
        <w:left w:val="none" w:sz="0" w:space="0" w:color="auto"/>
        <w:bottom w:val="none" w:sz="0" w:space="0" w:color="auto"/>
        <w:right w:val="none" w:sz="0" w:space="0" w:color="auto"/>
      </w:divBdr>
    </w:div>
    <w:div w:id="460610604">
      <w:bodyDiv w:val="1"/>
      <w:marLeft w:val="0"/>
      <w:marRight w:val="0"/>
      <w:marTop w:val="0"/>
      <w:marBottom w:val="0"/>
      <w:divBdr>
        <w:top w:val="none" w:sz="0" w:space="0" w:color="auto"/>
        <w:left w:val="none" w:sz="0" w:space="0" w:color="auto"/>
        <w:bottom w:val="none" w:sz="0" w:space="0" w:color="auto"/>
        <w:right w:val="none" w:sz="0" w:space="0" w:color="auto"/>
      </w:divBdr>
    </w:div>
    <w:div w:id="477380026">
      <w:bodyDiv w:val="1"/>
      <w:marLeft w:val="0"/>
      <w:marRight w:val="0"/>
      <w:marTop w:val="0"/>
      <w:marBottom w:val="0"/>
      <w:divBdr>
        <w:top w:val="none" w:sz="0" w:space="0" w:color="auto"/>
        <w:left w:val="none" w:sz="0" w:space="0" w:color="auto"/>
        <w:bottom w:val="none" w:sz="0" w:space="0" w:color="auto"/>
        <w:right w:val="none" w:sz="0" w:space="0" w:color="auto"/>
      </w:divBdr>
    </w:div>
    <w:div w:id="477766469">
      <w:bodyDiv w:val="1"/>
      <w:marLeft w:val="0"/>
      <w:marRight w:val="0"/>
      <w:marTop w:val="0"/>
      <w:marBottom w:val="0"/>
      <w:divBdr>
        <w:top w:val="none" w:sz="0" w:space="0" w:color="auto"/>
        <w:left w:val="none" w:sz="0" w:space="0" w:color="auto"/>
        <w:bottom w:val="none" w:sz="0" w:space="0" w:color="auto"/>
        <w:right w:val="none" w:sz="0" w:space="0" w:color="auto"/>
      </w:divBdr>
    </w:div>
    <w:div w:id="494104769">
      <w:bodyDiv w:val="1"/>
      <w:marLeft w:val="0"/>
      <w:marRight w:val="0"/>
      <w:marTop w:val="0"/>
      <w:marBottom w:val="0"/>
      <w:divBdr>
        <w:top w:val="none" w:sz="0" w:space="0" w:color="auto"/>
        <w:left w:val="none" w:sz="0" w:space="0" w:color="auto"/>
        <w:bottom w:val="none" w:sz="0" w:space="0" w:color="auto"/>
        <w:right w:val="none" w:sz="0" w:space="0" w:color="auto"/>
      </w:divBdr>
    </w:div>
    <w:div w:id="495457769">
      <w:bodyDiv w:val="1"/>
      <w:marLeft w:val="0"/>
      <w:marRight w:val="0"/>
      <w:marTop w:val="0"/>
      <w:marBottom w:val="0"/>
      <w:divBdr>
        <w:top w:val="none" w:sz="0" w:space="0" w:color="auto"/>
        <w:left w:val="none" w:sz="0" w:space="0" w:color="auto"/>
        <w:bottom w:val="none" w:sz="0" w:space="0" w:color="auto"/>
        <w:right w:val="none" w:sz="0" w:space="0" w:color="auto"/>
      </w:divBdr>
    </w:div>
    <w:div w:id="496963331">
      <w:bodyDiv w:val="1"/>
      <w:marLeft w:val="0"/>
      <w:marRight w:val="0"/>
      <w:marTop w:val="0"/>
      <w:marBottom w:val="0"/>
      <w:divBdr>
        <w:top w:val="none" w:sz="0" w:space="0" w:color="auto"/>
        <w:left w:val="none" w:sz="0" w:space="0" w:color="auto"/>
        <w:bottom w:val="none" w:sz="0" w:space="0" w:color="auto"/>
        <w:right w:val="none" w:sz="0" w:space="0" w:color="auto"/>
      </w:divBdr>
    </w:div>
    <w:div w:id="528563847">
      <w:bodyDiv w:val="1"/>
      <w:marLeft w:val="0"/>
      <w:marRight w:val="0"/>
      <w:marTop w:val="0"/>
      <w:marBottom w:val="0"/>
      <w:divBdr>
        <w:top w:val="none" w:sz="0" w:space="0" w:color="auto"/>
        <w:left w:val="none" w:sz="0" w:space="0" w:color="auto"/>
        <w:bottom w:val="none" w:sz="0" w:space="0" w:color="auto"/>
        <w:right w:val="none" w:sz="0" w:space="0" w:color="auto"/>
      </w:divBdr>
    </w:div>
    <w:div w:id="528956864">
      <w:bodyDiv w:val="1"/>
      <w:marLeft w:val="0"/>
      <w:marRight w:val="0"/>
      <w:marTop w:val="0"/>
      <w:marBottom w:val="0"/>
      <w:divBdr>
        <w:top w:val="none" w:sz="0" w:space="0" w:color="auto"/>
        <w:left w:val="none" w:sz="0" w:space="0" w:color="auto"/>
        <w:bottom w:val="none" w:sz="0" w:space="0" w:color="auto"/>
        <w:right w:val="none" w:sz="0" w:space="0" w:color="auto"/>
      </w:divBdr>
    </w:div>
    <w:div w:id="531653898">
      <w:bodyDiv w:val="1"/>
      <w:marLeft w:val="0"/>
      <w:marRight w:val="0"/>
      <w:marTop w:val="0"/>
      <w:marBottom w:val="0"/>
      <w:divBdr>
        <w:top w:val="none" w:sz="0" w:space="0" w:color="auto"/>
        <w:left w:val="none" w:sz="0" w:space="0" w:color="auto"/>
        <w:bottom w:val="none" w:sz="0" w:space="0" w:color="auto"/>
        <w:right w:val="none" w:sz="0" w:space="0" w:color="auto"/>
      </w:divBdr>
    </w:div>
    <w:div w:id="545063635">
      <w:bodyDiv w:val="1"/>
      <w:marLeft w:val="0"/>
      <w:marRight w:val="0"/>
      <w:marTop w:val="0"/>
      <w:marBottom w:val="0"/>
      <w:divBdr>
        <w:top w:val="none" w:sz="0" w:space="0" w:color="auto"/>
        <w:left w:val="none" w:sz="0" w:space="0" w:color="auto"/>
        <w:bottom w:val="none" w:sz="0" w:space="0" w:color="auto"/>
        <w:right w:val="none" w:sz="0" w:space="0" w:color="auto"/>
      </w:divBdr>
    </w:div>
    <w:div w:id="549730919">
      <w:bodyDiv w:val="1"/>
      <w:marLeft w:val="0"/>
      <w:marRight w:val="0"/>
      <w:marTop w:val="0"/>
      <w:marBottom w:val="0"/>
      <w:divBdr>
        <w:top w:val="none" w:sz="0" w:space="0" w:color="auto"/>
        <w:left w:val="none" w:sz="0" w:space="0" w:color="auto"/>
        <w:bottom w:val="none" w:sz="0" w:space="0" w:color="auto"/>
        <w:right w:val="none" w:sz="0" w:space="0" w:color="auto"/>
      </w:divBdr>
    </w:div>
    <w:div w:id="564920529">
      <w:bodyDiv w:val="1"/>
      <w:marLeft w:val="0"/>
      <w:marRight w:val="0"/>
      <w:marTop w:val="0"/>
      <w:marBottom w:val="0"/>
      <w:divBdr>
        <w:top w:val="none" w:sz="0" w:space="0" w:color="auto"/>
        <w:left w:val="none" w:sz="0" w:space="0" w:color="auto"/>
        <w:bottom w:val="none" w:sz="0" w:space="0" w:color="auto"/>
        <w:right w:val="none" w:sz="0" w:space="0" w:color="auto"/>
      </w:divBdr>
    </w:div>
    <w:div w:id="586427874">
      <w:bodyDiv w:val="1"/>
      <w:marLeft w:val="0"/>
      <w:marRight w:val="0"/>
      <w:marTop w:val="0"/>
      <w:marBottom w:val="0"/>
      <w:divBdr>
        <w:top w:val="none" w:sz="0" w:space="0" w:color="auto"/>
        <w:left w:val="none" w:sz="0" w:space="0" w:color="auto"/>
        <w:bottom w:val="none" w:sz="0" w:space="0" w:color="auto"/>
        <w:right w:val="none" w:sz="0" w:space="0" w:color="auto"/>
      </w:divBdr>
    </w:div>
    <w:div w:id="593628405">
      <w:bodyDiv w:val="1"/>
      <w:marLeft w:val="0"/>
      <w:marRight w:val="0"/>
      <w:marTop w:val="0"/>
      <w:marBottom w:val="0"/>
      <w:divBdr>
        <w:top w:val="none" w:sz="0" w:space="0" w:color="auto"/>
        <w:left w:val="none" w:sz="0" w:space="0" w:color="auto"/>
        <w:bottom w:val="none" w:sz="0" w:space="0" w:color="auto"/>
        <w:right w:val="none" w:sz="0" w:space="0" w:color="auto"/>
      </w:divBdr>
    </w:div>
    <w:div w:id="607851215">
      <w:bodyDiv w:val="1"/>
      <w:marLeft w:val="0"/>
      <w:marRight w:val="0"/>
      <w:marTop w:val="0"/>
      <w:marBottom w:val="0"/>
      <w:divBdr>
        <w:top w:val="none" w:sz="0" w:space="0" w:color="auto"/>
        <w:left w:val="none" w:sz="0" w:space="0" w:color="auto"/>
        <w:bottom w:val="none" w:sz="0" w:space="0" w:color="auto"/>
        <w:right w:val="none" w:sz="0" w:space="0" w:color="auto"/>
      </w:divBdr>
    </w:div>
    <w:div w:id="650669442">
      <w:bodyDiv w:val="1"/>
      <w:marLeft w:val="0"/>
      <w:marRight w:val="0"/>
      <w:marTop w:val="0"/>
      <w:marBottom w:val="0"/>
      <w:divBdr>
        <w:top w:val="none" w:sz="0" w:space="0" w:color="auto"/>
        <w:left w:val="none" w:sz="0" w:space="0" w:color="auto"/>
        <w:bottom w:val="none" w:sz="0" w:space="0" w:color="auto"/>
        <w:right w:val="none" w:sz="0" w:space="0" w:color="auto"/>
      </w:divBdr>
    </w:div>
    <w:div w:id="663971786">
      <w:bodyDiv w:val="1"/>
      <w:marLeft w:val="0"/>
      <w:marRight w:val="0"/>
      <w:marTop w:val="0"/>
      <w:marBottom w:val="0"/>
      <w:divBdr>
        <w:top w:val="none" w:sz="0" w:space="0" w:color="auto"/>
        <w:left w:val="none" w:sz="0" w:space="0" w:color="auto"/>
        <w:bottom w:val="none" w:sz="0" w:space="0" w:color="auto"/>
        <w:right w:val="none" w:sz="0" w:space="0" w:color="auto"/>
      </w:divBdr>
    </w:div>
    <w:div w:id="676620368">
      <w:bodyDiv w:val="1"/>
      <w:marLeft w:val="0"/>
      <w:marRight w:val="0"/>
      <w:marTop w:val="0"/>
      <w:marBottom w:val="0"/>
      <w:divBdr>
        <w:top w:val="none" w:sz="0" w:space="0" w:color="auto"/>
        <w:left w:val="none" w:sz="0" w:space="0" w:color="auto"/>
        <w:bottom w:val="none" w:sz="0" w:space="0" w:color="auto"/>
        <w:right w:val="none" w:sz="0" w:space="0" w:color="auto"/>
      </w:divBdr>
    </w:div>
    <w:div w:id="686178312">
      <w:bodyDiv w:val="1"/>
      <w:marLeft w:val="0"/>
      <w:marRight w:val="0"/>
      <w:marTop w:val="0"/>
      <w:marBottom w:val="0"/>
      <w:divBdr>
        <w:top w:val="none" w:sz="0" w:space="0" w:color="auto"/>
        <w:left w:val="none" w:sz="0" w:space="0" w:color="auto"/>
        <w:bottom w:val="none" w:sz="0" w:space="0" w:color="auto"/>
        <w:right w:val="none" w:sz="0" w:space="0" w:color="auto"/>
      </w:divBdr>
    </w:div>
    <w:div w:id="704718795">
      <w:bodyDiv w:val="1"/>
      <w:marLeft w:val="0"/>
      <w:marRight w:val="0"/>
      <w:marTop w:val="0"/>
      <w:marBottom w:val="0"/>
      <w:divBdr>
        <w:top w:val="none" w:sz="0" w:space="0" w:color="auto"/>
        <w:left w:val="none" w:sz="0" w:space="0" w:color="auto"/>
        <w:bottom w:val="none" w:sz="0" w:space="0" w:color="auto"/>
        <w:right w:val="none" w:sz="0" w:space="0" w:color="auto"/>
      </w:divBdr>
    </w:div>
    <w:div w:id="718673891">
      <w:bodyDiv w:val="1"/>
      <w:marLeft w:val="0"/>
      <w:marRight w:val="0"/>
      <w:marTop w:val="0"/>
      <w:marBottom w:val="0"/>
      <w:divBdr>
        <w:top w:val="none" w:sz="0" w:space="0" w:color="auto"/>
        <w:left w:val="none" w:sz="0" w:space="0" w:color="auto"/>
        <w:bottom w:val="none" w:sz="0" w:space="0" w:color="auto"/>
        <w:right w:val="none" w:sz="0" w:space="0" w:color="auto"/>
      </w:divBdr>
    </w:div>
    <w:div w:id="719481251">
      <w:bodyDiv w:val="1"/>
      <w:marLeft w:val="0"/>
      <w:marRight w:val="0"/>
      <w:marTop w:val="0"/>
      <w:marBottom w:val="0"/>
      <w:divBdr>
        <w:top w:val="none" w:sz="0" w:space="0" w:color="auto"/>
        <w:left w:val="none" w:sz="0" w:space="0" w:color="auto"/>
        <w:bottom w:val="none" w:sz="0" w:space="0" w:color="auto"/>
        <w:right w:val="none" w:sz="0" w:space="0" w:color="auto"/>
      </w:divBdr>
    </w:div>
    <w:div w:id="737899917">
      <w:bodyDiv w:val="1"/>
      <w:marLeft w:val="0"/>
      <w:marRight w:val="0"/>
      <w:marTop w:val="0"/>
      <w:marBottom w:val="0"/>
      <w:divBdr>
        <w:top w:val="none" w:sz="0" w:space="0" w:color="auto"/>
        <w:left w:val="none" w:sz="0" w:space="0" w:color="auto"/>
        <w:bottom w:val="none" w:sz="0" w:space="0" w:color="auto"/>
        <w:right w:val="none" w:sz="0" w:space="0" w:color="auto"/>
      </w:divBdr>
    </w:div>
    <w:div w:id="740295228">
      <w:bodyDiv w:val="1"/>
      <w:marLeft w:val="0"/>
      <w:marRight w:val="0"/>
      <w:marTop w:val="0"/>
      <w:marBottom w:val="0"/>
      <w:divBdr>
        <w:top w:val="none" w:sz="0" w:space="0" w:color="auto"/>
        <w:left w:val="none" w:sz="0" w:space="0" w:color="auto"/>
        <w:bottom w:val="none" w:sz="0" w:space="0" w:color="auto"/>
        <w:right w:val="none" w:sz="0" w:space="0" w:color="auto"/>
      </w:divBdr>
    </w:div>
    <w:div w:id="752430850">
      <w:bodyDiv w:val="1"/>
      <w:marLeft w:val="0"/>
      <w:marRight w:val="0"/>
      <w:marTop w:val="0"/>
      <w:marBottom w:val="0"/>
      <w:divBdr>
        <w:top w:val="none" w:sz="0" w:space="0" w:color="auto"/>
        <w:left w:val="none" w:sz="0" w:space="0" w:color="auto"/>
        <w:bottom w:val="none" w:sz="0" w:space="0" w:color="auto"/>
        <w:right w:val="none" w:sz="0" w:space="0" w:color="auto"/>
      </w:divBdr>
    </w:div>
    <w:div w:id="800685055">
      <w:bodyDiv w:val="1"/>
      <w:marLeft w:val="0"/>
      <w:marRight w:val="0"/>
      <w:marTop w:val="0"/>
      <w:marBottom w:val="0"/>
      <w:divBdr>
        <w:top w:val="none" w:sz="0" w:space="0" w:color="auto"/>
        <w:left w:val="none" w:sz="0" w:space="0" w:color="auto"/>
        <w:bottom w:val="none" w:sz="0" w:space="0" w:color="auto"/>
        <w:right w:val="none" w:sz="0" w:space="0" w:color="auto"/>
      </w:divBdr>
    </w:div>
    <w:div w:id="811410396">
      <w:bodyDiv w:val="1"/>
      <w:marLeft w:val="0"/>
      <w:marRight w:val="0"/>
      <w:marTop w:val="0"/>
      <w:marBottom w:val="0"/>
      <w:divBdr>
        <w:top w:val="none" w:sz="0" w:space="0" w:color="auto"/>
        <w:left w:val="none" w:sz="0" w:space="0" w:color="auto"/>
        <w:bottom w:val="none" w:sz="0" w:space="0" w:color="auto"/>
        <w:right w:val="none" w:sz="0" w:space="0" w:color="auto"/>
      </w:divBdr>
    </w:div>
    <w:div w:id="870916550">
      <w:bodyDiv w:val="1"/>
      <w:marLeft w:val="0"/>
      <w:marRight w:val="0"/>
      <w:marTop w:val="0"/>
      <w:marBottom w:val="0"/>
      <w:divBdr>
        <w:top w:val="none" w:sz="0" w:space="0" w:color="auto"/>
        <w:left w:val="none" w:sz="0" w:space="0" w:color="auto"/>
        <w:bottom w:val="none" w:sz="0" w:space="0" w:color="auto"/>
        <w:right w:val="none" w:sz="0" w:space="0" w:color="auto"/>
      </w:divBdr>
    </w:div>
    <w:div w:id="872307399">
      <w:bodyDiv w:val="1"/>
      <w:marLeft w:val="0"/>
      <w:marRight w:val="0"/>
      <w:marTop w:val="0"/>
      <w:marBottom w:val="0"/>
      <w:divBdr>
        <w:top w:val="none" w:sz="0" w:space="0" w:color="auto"/>
        <w:left w:val="none" w:sz="0" w:space="0" w:color="auto"/>
        <w:bottom w:val="none" w:sz="0" w:space="0" w:color="auto"/>
        <w:right w:val="none" w:sz="0" w:space="0" w:color="auto"/>
      </w:divBdr>
    </w:div>
    <w:div w:id="888371671">
      <w:bodyDiv w:val="1"/>
      <w:marLeft w:val="0"/>
      <w:marRight w:val="0"/>
      <w:marTop w:val="0"/>
      <w:marBottom w:val="0"/>
      <w:divBdr>
        <w:top w:val="none" w:sz="0" w:space="0" w:color="auto"/>
        <w:left w:val="none" w:sz="0" w:space="0" w:color="auto"/>
        <w:bottom w:val="none" w:sz="0" w:space="0" w:color="auto"/>
        <w:right w:val="none" w:sz="0" w:space="0" w:color="auto"/>
      </w:divBdr>
    </w:div>
    <w:div w:id="908611751">
      <w:bodyDiv w:val="1"/>
      <w:marLeft w:val="0"/>
      <w:marRight w:val="0"/>
      <w:marTop w:val="0"/>
      <w:marBottom w:val="0"/>
      <w:divBdr>
        <w:top w:val="none" w:sz="0" w:space="0" w:color="auto"/>
        <w:left w:val="none" w:sz="0" w:space="0" w:color="auto"/>
        <w:bottom w:val="none" w:sz="0" w:space="0" w:color="auto"/>
        <w:right w:val="none" w:sz="0" w:space="0" w:color="auto"/>
      </w:divBdr>
    </w:div>
    <w:div w:id="913122985">
      <w:bodyDiv w:val="1"/>
      <w:marLeft w:val="0"/>
      <w:marRight w:val="0"/>
      <w:marTop w:val="0"/>
      <w:marBottom w:val="0"/>
      <w:divBdr>
        <w:top w:val="none" w:sz="0" w:space="0" w:color="auto"/>
        <w:left w:val="none" w:sz="0" w:space="0" w:color="auto"/>
        <w:bottom w:val="none" w:sz="0" w:space="0" w:color="auto"/>
        <w:right w:val="none" w:sz="0" w:space="0" w:color="auto"/>
      </w:divBdr>
    </w:div>
    <w:div w:id="916138065">
      <w:bodyDiv w:val="1"/>
      <w:marLeft w:val="0"/>
      <w:marRight w:val="0"/>
      <w:marTop w:val="0"/>
      <w:marBottom w:val="0"/>
      <w:divBdr>
        <w:top w:val="none" w:sz="0" w:space="0" w:color="auto"/>
        <w:left w:val="none" w:sz="0" w:space="0" w:color="auto"/>
        <w:bottom w:val="none" w:sz="0" w:space="0" w:color="auto"/>
        <w:right w:val="none" w:sz="0" w:space="0" w:color="auto"/>
      </w:divBdr>
    </w:div>
    <w:div w:id="921333502">
      <w:bodyDiv w:val="1"/>
      <w:marLeft w:val="0"/>
      <w:marRight w:val="0"/>
      <w:marTop w:val="0"/>
      <w:marBottom w:val="0"/>
      <w:divBdr>
        <w:top w:val="none" w:sz="0" w:space="0" w:color="auto"/>
        <w:left w:val="none" w:sz="0" w:space="0" w:color="auto"/>
        <w:bottom w:val="none" w:sz="0" w:space="0" w:color="auto"/>
        <w:right w:val="none" w:sz="0" w:space="0" w:color="auto"/>
      </w:divBdr>
    </w:div>
    <w:div w:id="930043714">
      <w:bodyDiv w:val="1"/>
      <w:marLeft w:val="0"/>
      <w:marRight w:val="0"/>
      <w:marTop w:val="0"/>
      <w:marBottom w:val="0"/>
      <w:divBdr>
        <w:top w:val="none" w:sz="0" w:space="0" w:color="auto"/>
        <w:left w:val="none" w:sz="0" w:space="0" w:color="auto"/>
        <w:bottom w:val="none" w:sz="0" w:space="0" w:color="auto"/>
        <w:right w:val="none" w:sz="0" w:space="0" w:color="auto"/>
      </w:divBdr>
    </w:div>
    <w:div w:id="948006634">
      <w:bodyDiv w:val="1"/>
      <w:marLeft w:val="0"/>
      <w:marRight w:val="0"/>
      <w:marTop w:val="0"/>
      <w:marBottom w:val="0"/>
      <w:divBdr>
        <w:top w:val="none" w:sz="0" w:space="0" w:color="auto"/>
        <w:left w:val="none" w:sz="0" w:space="0" w:color="auto"/>
        <w:bottom w:val="none" w:sz="0" w:space="0" w:color="auto"/>
        <w:right w:val="none" w:sz="0" w:space="0" w:color="auto"/>
      </w:divBdr>
    </w:div>
    <w:div w:id="978800199">
      <w:bodyDiv w:val="1"/>
      <w:marLeft w:val="0"/>
      <w:marRight w:val="0"/>
      <w:marTop w:val="0"/>
      <w:marBottom w:val="0"/>
      <w:divBdr>
        <w:top w:val="none" w:sz="0" w:space="0" w:color="auto"/>
        <w:left w:val="none" w:sz="0" w:space="0" w:color="auto"/>
        <w:bottom w:val="none" w:sz="0" w:space="0" w:color="auto"/>
        <w:right w:val="none" w:sz="0" w:space="0" w:color="auto"/>
      </w:divBdr>
    </w:div>
    <w:div w:id="980042492">
      <w:bodyDiv w:val="1"/>
      <w:marLeft w:val="0"/>
      <w:marRight w:val="0"/>
      <w:marTop w:val="0"/>
      <w:marBottom w:val="0"/>
      <w:divBdr>
        <w:top w:val="none" w:sz="0" w:space="0" w:color="auto"/>
        <w:left w:val="none" w:sz="0" w:space="0" w:color="auto"/>
        <w:bottom w:val="none" w:sz="0" w:space="0" w:color="auto"/>
        <w:right w:val="none" w:sz="0" w:space="0" w:color="auto"/>
      </w:divBdr>
    </w:div>
    <w:div w:id="990519845">
      <w:bodyDiv w:val="1"/>
      <w:marLeft w:val="0"/>
      <w:marRight w:val="0"/>
      <w:marTop w:val="0"/>
      <w:marBottom w:val="0"/>
      <w:divBdr>
        <w:top w:val="none" w:sz="0" w:space="0" w:color="auto"/>
        <w:left w:val="none" w:sz="0" w:space="0" w:color="auto"/>
        <w:bottom w:val="none" w:sz="0" w:space="0" w:color="auto"/>
        <w:right w:val="none" w:sz="0" w:space="0" w:color="auto"/>
      </w:divBdr>
    </w:div>
    <w:div w:id="1001155240">
      <w:bodyDiv w:val="1"/>
      <w:marLeft w:val="0"/>
      <w:marRight w:val="0"/>
      <w:marTop w:val="0"/>
      <w:marBottom w:val="0"/>
      <w:divBdr>
        <w:top w:val="none" w:sz="0" w:space="0" w:color="auto"/>
        <w:left w:val="none" w:sz="0" w:space="0" w:color="auto"/>
        <w:bottom w:val="none" w:sz="0" w:space="0" w:color="auto"/>
        <w:right w:val="none" w:sz="0" w:space="0" w:color="auto"/>
      </w:divBdr>
    </w:div>
    <w:div w:id="1019309736">
      <w:bodyDiv w:val="1"/>
      <w:marLeft w:val="0"/>
      <w:marRight w:val="0"/>
      <w:marTop w:val="0"/>
      <w:marBottom w:val="0"/>
      <w:divBdr>
        <w:top w:val="none" w:sz="0" w:space="0" w:color="auto"/>
        <w:left w:val="none" w:sz="0" w:space="0" w:color="auto"/>
        <w:bottom w:val="none" w:sz="0" w:space="0" w:color="auto"/>
        <w:right w:val="none" w:sz="0" w:space="0" w:color="auto"/>
      </w:divBdr>
    </w:div>
    <w:div w:id="1031417158">
      <w:bodyDiv w:val="1"/>
      <w:marLeft w:val="0"/>
      <w:marRight w:val="0"/>
      <w:marTop w:val="0"/>
      <w:marBottom w:val="0"/>
      <w:divBdr>
        <w:top w:val="none" w:sz="0" w:space="0" w:color="auto"/>
        <w:left w:val="none" w:sz="0" w:space="0" w:color="auto"/>
        <w:bottom w:val="none" w:sz="0" w:space="0" w:color="auto"/>
        <w:right w:val="none" w:sz="0" w:space="0" w:color="auto"/>
      </w:divBdr>
    </w:div>
    <w:div w:id="1044719550">
      <w:bodyDiv w:val="1"/>
      <w:marLeft w:val="0"/>
      <w:marRight w:val="0"/>
      <w:marTop w:val="0"/>
      <w:marBottom w:val="0"/>
      <w:divBdr>
        <w:top w:val="none" w:sz="0" w:space="0" w:color="auto"/>
        <w:left w:val="none" w:sz="0" w:space="0" w:color="auto"/>
        <w:bottom w:val="none" w:sz="0" w:space="0" w:color="auto"/>
        <w:right w:val="none" w:sz="0" w:space="0" w:color="auto"/>
      </w:divBdr>
    </w:div>
    <w:div w:id="1065447807">
      <w:bodyDiv w:val="1"/>
      <w:marLeft w:val="0"/>
      <w:marRight w:val="0"/>
      <w:marTop w:val="0"/>
      <w:marBottom w:val="0"/>
      <w:divBdr>
        <w:top w:val="none" w:sz="0" w:space="0" w:color="auto"/>
        <w:left w:val="none" w:sz="0" w:space="0" w:color="auto"/>
        <w:bottom w:val="none" w:sz="0" w:space="0" w:color="auto"/>
        <w:right w:val="none" w:sz="0" w:space="0" w:color="auto"/>
      </w:divBdr>
    </w:div>
    <w:div w:id="1080449396">
      <w:bodyDiv w:val="1"/>
      <w:marLeft w:val="0"/>
      <w:marRight w:val="0"/>
      <w:marTop w:val="0"/>
      <w:marBottom w:val="0"/>
      <w:divBdr>
        <w:top w:val="none" w:sz="0" w:space="0" w:color="auto"/>
        <w:left w:val="none" w:sz="0" w:space="0" w:color="auto"/>
        <w:bottom w:val="none" w:sz="0" w:space="0" w:color="auto"/>
        <w:right w:val="none" w:sz="0" w:space="0" w:color="auto"/>
      </w:divBdr>
    </w:div>
    <w:div w:id="1088422236">
      <w:bodyDiv w:val="1"/>
      <w:marLeft w:val="0"/>
      <w:marRight w:val="0"/>
      <w:marTop w:val="0"/>
      <w:marBottom w:val="0"/>
      <w:divBdr>
        <w:top w:val="none" w:sz="0" w:space="0" w:color="auto"/>
        <w:left w:val="none" w:sz="0" w:space="0" w:color="auto"/>
        <w:bottom w:val="none" w:sz="0" w:space="0" w:color="auto"/>
        <w:right w:val="none" w:sz="0" w:space="0" w:color="auto"/>
      </w:divBdr>
    </w:div>
    <w:div w:id="1094015904">
      <w:bodyDiv w:val="1"/>
      <w:marLeft w:val="0"/>
      <w:marRight w:val="0"/>
      <w:marTop w:val="0"/>
      <w:marBottom w:val="0"/>
      <w:divBdr>
        <w:top w:val="none" w:sz="0" w:space="0" w:color="auto"/>
        <w:left w:val="none" w:sz="0" w:space="0" w:color="auto"/>
        <w:bottom w:val="none" w:sz="0" w:space="0" w:color="auto"/>
        <w:right w:val="none" w:sz="0" w:space="0" w:color="auto"/>
      </w:divBdr>
    </w:div>
    <w:div w:id="1119448157">
      <w:bodyDiv w:val="1"/>
      <w:marLeft w:val="0"/>
      <w:marRight w:val="0"/>
      <w:marTop w:val="0"/>
      <w:marBottom w:val="0"/>
      <w:divBdr>
        <w:top w:val="none" w:sz="0" w:space="0" w:color="auto"/>
        <w:left w:val="none" w:sz="0" w:space="0" w:color="auto"/>
        <w:bottom w:val="none" w:sz="0" w:space="0" w:color="auto"/>
        <w:right w:val="none" w:sz="0" w:space="0" w:color="auto"/>
      </w:divBdr>
    </w:div>
    <w:div w:id="1127578080">
      <w:bodyDiv w:val="1"/>
      <w:marLeft w:val="0"/>
      <w:marRight w:val="0"/>
      <w:marTop w:val="0"/>
      <w:marBottom w:val="0"/>
      <w:divBdr>
        <w:top w:val="none" w:sz="0" w:space="0" w:color="auto"/>
        <w:left w:val="none" w:sz="0" w:space="0" w:color="auto"/>
        <w:bottom w:val="none" w:sz="0" w:space="0" w:color="auto"/>
        <w:right w:val="none" w:sz="0" w:space="0" w:color="auto"/>
      </w:divBdr>
    </w:div>
    <w:div w:id="1148086292">
      <w:bodyDiv w:val="1"/>
      <w:marLeft w:val="0"/>
      <w:marRight w:val="0"/>
      <w:marTop w:val="0"/>
      <w:marBottom w:val="0"/>
      <w:divBdr>
        <w:top w:val="none" w:sz="0" w:space="0" w:color="auto"/>
        <w:left w:val="none" w:sz="0" w:space="0" w:color="auto"/>
        <w:bottom w:val="none" w:sz="0" w:space="0" w:color="auto"/>
        <w:right w:val="none" w:sz="0" w:space="0" w:color="auto"/>
      </w:divBdr>
    </w:div>
    <w:div w:id="1151167702">
      <w:bodyDiv w:val="1"/>
      <w:marLeft w:val="0"/>
      <w:marRight w:val="0"/>
      <w:marTop w:val="0"/>
      <w:marBottom w:val="0"/>
      <w:divBdr>
        <w:top w:val="none" w:sz="0" w:space="0" w:color="auto"/>
        <w:left w:val="none" w:sz="0" w:space="0" w:color="auto"/>
        <w:bottom w:val="none" w:sz="0" w:space="0" w:color="auto"/>
        <w:right w:val="none" w:sz="0" w:space="0" w:color="auto"/>
      </w:divBdr>
    </w:div>
    <w:div w:id="1167746340">
      <w:bodyDiv w:val="1"/>
      <w:marLeft w:val="0"/>
      <w:marRight w:val="0"/>
      <w:marTop w:val="0"/>
      <w:marBottom w:val="0"/>
      <w:divBdr>
        <w:top w:val="none" w:sz="0" w:space="0" w:color="auto"/>
        <w:left w:val="none" w:sz="0" w:space="0" w:color="auto"/>
        <w:bottom w:val="none" w:sz="0" w:space="0" w:color="auto"/>
        <w:right w:val="none" w:sz="0" w:space="0" w:color="auto"/>
      </w:divBdr>
    </w:div>
    <w:div w:id="1173109328">
      <w:bodyDiv w:val="1"/>
      <w:marLeft w:val="0"/>
      <w:marRight w:val="0"/>
      <w:marTop w:val="0"/>
      <w:marBottom w:val="0"/>
      <w:divBdr>
        <w:top w:val="none" w:sz="0" w:space="0" w:color="auto"/>
        <w:left w:val="none" w:sz="0" w:space="0" w:color="auto"/>
        <w:bottom w:val="none" w:sz="0" w:space="0" w:color="auto"/>
        <w:right w:val="none" w:sz="0" w:space="0" w:color="auto"/>
      </w:divBdr>
    </w:div>
    <w:div w:id="1189561751">
      <w:bodyDiv w:val="1"/>
      <w:marLeft w:val="0"/>
      <w:marRight w:val="0"/>
      <w:marTop w:val="0"/>
      <w:marBottom w:val="0"/>
      <w:divBdr>
        <w:top w:val="none" w:sz="0" w:space="0" w:color="auto"/>
        <w:left w:val="none" w:sz="0" w:space="0" w:color="auto"/>
        <w:bottom w:val="none" w:sz="0" w:space="0" w:color="auto"/>
        <w:right w:val="none" w:sz="0" w:space="0" w:color="auto"/>
      </w:divBdr>
    </w:div>
    <w:div w:id="1218904599">
      <w:bodyDiv w:val="1"/>
      <w:marLeft w:val="0"/>
      <w:marRight w:val="0"/>
      <w:marTop w:val="0"/>
      <w:marBottom w:val="0"/>
      <w:divBdr>
        <w:top w:val="none" w:sz="0" w:space="0" w:color="auto"/>
        <w:left w:val="none" w:sz="0" w:space="0" w:color="auto"/>
        <w:bottom w:val="none" w:sz="0" w:space="0" w:color="auto"/>
        <w:right w:val="none" w:sz="0" w:space="0" w:color="auto"/>
      </w:divBdr>
    </w:div>
    <w:div w:id="1219244555">
      <w:bodyDiv w:val="1"/>
      <w:marLeft w:val="0"/>
      <w:marRight w:val="0"/>
      <w:marTop w:val="0"/>
      <w:marBottom w:val="0"/>
      <w:divBdr>
        <w:top w:val="none" w:sz="0" w:space="0" w:color="auto"/>
        <w:left w:val="none" w:sz="0" w:space="0" w:color="auto"/>
        <w:bottom w:val="none" w:sz="0" w:space="0" w:color="auto"/>
        <w:right w:val="none" w:sz="0" w:space="0" w:color="auto"/>
      </w:divBdr>
    </w:div>
    <w:div w:id="1253317570">
      <w:bodyDiv w:val="1"/>
      <w:marLeft w:val="0"/>
      <w:marRight w:val="0"/>
      <w:marTop w:val="0"/>
      <w:marBottom w:val="0"/>
      <w:divBdr>
        <w:top w:val="none" w:sz="0" w:space="0" w:color="auto"/>
        <w:left w:val="none" w:sz="0" w:space="0" w:color="auto"/>
        <w:bottom w:val="none" w:sz="0" w:space="0" w:color="auto"/>
        <w:right w:val="none" w:sz="0" w:space="0" w:color="auto"/>
      </w:divBdr>
    </w:div>
    <w:div w:id="1272593980">
      <w:bodyDiv w:val="1"/>
      <w:marLeft w:val="0"/>
      <w:marRight w:val="0"/>
      <w:marTop w:val="0"/>
      <w:marBottom w:val="0"/>
      <w:divBdr>
        <w:top w:val="none" w:sz="0" w:space="0" w:color="auto"/>
        <w:left w:val="none" w:sz="0" w:space="0" w:color="auto"/>
        <w:bottom w:val="none" w:sz="0" w:space="0" w:color="auto"/>
        <w:right w:val="none" w:sz="0" w:space="0" w:color="auto"/>
      </w:divBdr>
    </w:div>
    <w:div w:id="1299803309">
      <w:bodyDiv w:val="1"/>
      <w:marLeft w:val="0"/>
      <w:marRight w:val="0"/>
      <w:marTop w:val="0"/>
      <w:marBottom w:val="0"/>
      <w:divBdr>
        <w:top w:val="none" w:sz="0" w:space="0" w:color="auto"/>
        <w:left w:val="none" w:sz="0" w:space="0" w:color="auto"/>
        <w:bottom w:val="none" w:sz="0" w:space="0" w:color="auto"/>
        <w:right w:val="none" w:sz="0" w:space="0" w:color="auto"/>
      </w:divBdr>
    </w:div>
    <w:div w:id="1302419116">
      <w:bodyDiv w:val="1"/>
      <w:marLeft w:val="0"/>
      <w:marRight w:val="0"/>
      <w:marTop w:val="0"/>
      <w:marBottom w:val="0"/>
      <w:divBdr>
        <w:top w:val="none" w:sz="0" w:space="0" w:color="auto"/>
        <w:left w:val="none" w:sz="0" w:space="0" w:color="auto"/>
        <w:bottom w:val="none" w:sz="0" w:space="0" w:color="auto"/>
        <w:right w:val="none" w:sz="0" w:space="0" w:color="auto"/>
      </w:divBdr>
    </w:div>
    <w:div w:id="1320882895">
      <w:bodyDiv w:val="1"/>
      <w:marLeft w:val="0"/>
      <w:marRight w:val="0"/>
      <w:marTop w:val="0"/>
      <w:marBottom w:val="0"/>
      <w:divBdr>
        <w:top w:val="none" w:sz="0" w:space="0" w:color="auto"/>
        <w:left w:val="none" w:sz="0" w:space="0" w:color="auto"/>
        <w:bottom w:val="none" w:sz="0" w:space="0" w:color="auto"/>
        <w:right w:val="none" w:sz="0" w:space="0" w:color="auto"/>
      </w:divBdr>
    </w:div>
    <w:div w:id="1334145699">
      <w:bodyDiv w:val="1"/>
      <w:marLeft w:val="0"/>
      <w:marRight w:val="0"/>
      <w:marTop w:val="0"/>
      <w:marBottom w:val="0"/>
      <w:divBdr>
        <w:top w:val="none" w:sz="0" w:space="0" w:color="auto"/>
        <w:left w:val="none" w:sz="0" w:space="0" w:color="auto"/>
        <w:bottom w:val="none" w:sz="0" w:space="0" w:color="auto"/>
        <w:right w:val="none" w:sz="0" w:space="0" w:color="auto"/>
      </w:divBdr>
    </w:div>
    <w:div w:id="1339652801">
      <w:bodyDiv w:val="1"/>
      <w:marLeft w:val="0"/>
      <w:marRight w:val="0"/>
      <w:marTop w:val="0"/>
      <w:marBottom w:val="0"/>
      <w:divBdr>
        <w:top w:val="none" w:sz="0" w:space="0" w:color="auto"/>
        <w:left w:val="none" w:sz="0" w:space="0" w:color="auto"/>
        <w:bottom w:val="none" w:sz="0" w:space="0" w:color="auto"/>
        <w:right w:val="none" w:sz="0" w:space="0" w:color="auto"/>
      </w:divBdr>
    </w:div>
    <w:div w:id="1344012419">
      <w:bodyDiv w:val="1"/>
      <w:marLeft w:val="0"/>
      <w:marRight w:val="0"/>
      <w:marTop w:val="0"/>
      <w:marBottom w:val="0"/>
      <w:divBdr>
        <w:top w:val="none" w:sz="0" w:space="0" w:color="auto"/>
        <w:left w:val="none" w:sz="0" w:space="0" w:color="auto"/>
        <w:bottom w:val="none" w:sz="0" w:space="0" w:color="auto"/>
        <w:right w:val="none" w:sz="0" w:space="0" w:color="auto"/>
      </w:divBdr>
    </w:div>
    <w:div w:id="1351836006">
      <w:bodyDiv w:val="1"/>
      <w:marLeft w:val="0"/>
      <w:marRight w:val="0"/>
      <w:marTop w:val="0"/>
      <w:marBottom w:val="0"/>
      <w:divBdr>
        <w:top w:val="none" w:sz="0" w:space="0" w:color="auto"/>
        <w:left w:val="none" w:sz="0" w:space="0" w:color="auto"/>
        <w:bottom w:val="none" w:sz="0" w:space="0" w:color="auto"/>
        <w:right w:val="none" w:sz="0" w:space="0" w:color="auto"/>
      </w:divBdr>
    </w:div>
    <w:div w:id="1361131086">
      <w:bodyDiv w:val="1"/>
      <w:marLeft w:val="0"/>
      <w:marRight w:val="0"/>
      <w:marTop w:val="0"/>
      <w:marBottom w:val="0"/>
      <w:divBdr>
        <w:top w:val="none" w:sz="0" w:space="0" w:color="auto"/>
        <w:left w:val="none" w:sz="0" w:space="0" w:color="auto"/>
        <w:bottom w:val="none" w:sz="0" w:space="0" w:color="auto"/>
        <w:right w:val="none" w:sz="0" w:space="0" w:color="auto"/>
      </w:divBdr>
    </w:div>
    <w:div w:id="1362824541">
      <w:bodyDiv w:val="1"/>
      <w:marLeft w:val="0"/>
      <w:marRight w:val="0"/>
      <w:marTop w:val="0"/>
      <w:marBottom w:val="0"/>
      <w:divBdr>
        <w:top w:val="none" w:sz="0" w:space="0" w:color="auto"/>
        <w:left w:val="none" w:sz="0" w:space="0" w:color="auto"/>
        <w:bottom w:val="none" w:sz="0" w:space="0" w:color="auto"/>
        <w:right w:val="none" w:sz="0" w:space="0" w:color="auto"/>
      </w:divBdr>
    </w:div>
    <w:div w:id="1369724642">
      <w:bodyDiv w:val="1"/>
      <w:marLeft w:val="0"/>
      <w:marRight w:val="0"/>
      <w:marTop w:val="0"/>
      <w:marBottom w:val="0"/>
      <w:divBdr>
        <w:top w:val="none" w:sz="0" w:space="0" w:color="auto"/>
        <w:left w:val="none" w:sz="0" w:space="0" w:color="auto"/>
        <w:bottom w:val="none" w:sz="0" w:space="0" w:color="auto"/>
        <w:right w:val="none" w:sz="0" w:space="0" w:color="auto"/>
      </w:divBdr>
    </w:div>
    <w:div w:id="1378816905">
      <w:bodyDiv w:val="1"/>
      <w:marLeft w:val="0"/>
      <w:marRight w:val="0"/>
      <w:marTop w:val="0"/>
      <w:marBottom w:val="0"/>
      <w:divBdr>
        <w:top w:val="none" w:sz="0" w:space="0" w:color="auto"/>
        <w:left w:val="none" w:sz="0" w:space="0" w:color="auto"/>
        <w:bottom w:val="none" w:sz="0" w:space="0" w:color="auto"/>
        <w:right w:val="none" w:sz="0" w:space="0" w:color="auto"/>
      </w:divBdr>
    </w:div>
    <w:div w:id="1415080108">
      <w:bodyDiv w:val="1"/>
      <w:marLeft w:val="0"/>
      <w:marRight w:val="0"/>
      <w:marTop w:val="0"/>
      <w:marBottom w:val="0"/>
      <w:divBdr>
        <w:top w:val="none" w:sz="0" w:space="0" w:color="auto"/>
        <w:left w:val="none" w:sz="0" w:space="0" w:color="auto"/>
        <w:bottom w:val="none" w:sz="0" w:space="0" w:color="auto"/>
        <w:right w:val="none" w:sz="0" w:space="0" w:color="auto"/>
      </w:divBdr>
    </w:div>
    <w:div w:id="1438133784">
      <w:bodyDiv w:val="1"/>
      <w:marLeft w:val="0"/>
      <w:marRight w:val="0"/>
      <w:marTop w:val="0"/>
      <w:marBottom w:val="0"/>
      <w:divBdr>
        <w:top w:val="none" w:sz="0" w:space="0" w:color="auto"/>
        <w:left w:val="none" w:sz="0" w:space="0" w:color="auto"/>
        <w:bottom w:val="none" w:sz="0" w:space="0" w:color="auto"/>
        <w:right w:val="none" w:sz="0" w:space="0" w:color="auto"/>
      </w:divBdr>
    </w:div>
    <w:div w:id="1455097144">
      <w:bodyDiv w:val="1"/>
      <w:marLeft w:val="0"/>
      <w:marRight w:val="0"/>
      <w:marTop w:val="0"/>
      <w:marBottom w:val="0"/>
      <w:divBdr>
        <w:top w:val="none" w:sz="0" w:space="0" w:color="auto"/>
        <w:left w:val="none" w:sz="0" w:space="0" w:color="auto"/>
        <w:bottom w:val="none" w:sz="0" w:space="0" w:color="auto"/>
        <w:right w:val="none" w:sz="0" w:space="0" w:color="auto"/>
      </w:divBdr>
    </w:div>
    <w:div w:id="1478692686">
      <w:bodyDiv w:val="1"/>
      <w:marLeft w:val="0"/>
      <w:marRight w:val="0"/>
      <w:marTop w:val="0"/>
      <w:marBottom w:val="0"/>
      <w:divBdr>
        <w:top w:val="none" w:sz="0" w:space="0" w:color="auto"/>
        <w:left w:val="none" w:sz="0" w:space="0" w:color="auto"/>
        <w:bottom w:val="none" w:sz="0" w:space="0" w:color="auto"/>
        <w:right w:val="none" w:sz="0" w:space="0" w:color="auto"/>
      </w:divBdr>
    </w:div>
    <w:div w:id="1491755142">
      <w:bodyDiv w:val="1"/>
      <w:marLeft w:val="0"/>
      <w:marRight w:val="0"/>
      <w:marTop w:val="0"/>
      <w:marBottom w:val="0"/>
      <w:divBdr>
        <w:top w:val="none" w:sz="0" w:space="0" w:color="auto"/>
        <w:left w:val="none" w:sz="0" w:space="0" w:color="auto"/>
        <w:bottom w:val="none" w:sz="0" w:space="0" w:color="auto"/>
        <w:right w:val="none" w:sz="0" w:space="0" w:color="auto"/>
      </w:divBdr>
    </w:div>
    <w:div w:id="1497457163">
      <w:bodyDiv w:val="1"/>
      <w:marLeft w:val="0"/>
      <w:marRight w:val="0"/>
      <w:marTop w:val="0"/>
      <w:marBottom w:val="0"/>
      <w:divBdr>
        <w:top w:val="none" w:sz="0" w:space="0" w:color="auto"/>
        <w:left w:val="none" w:sz="0" w:space="0" w:color="auto"/>
        <w:bottom w:val="none" w:sz="0" w:space="0" w:color="auto"/>
        <w:right w:val="none" w:sz="0" w:space="0" w:color="auto"/>
      </w:divBdr>
    </w:div>
    <w:div w:id="1501963297">
      <w:bodyDiv w:val="1"/>
      <w:marLeft w:val="0"/>
      <w:marRight w:val="0"/>
      <w:marTop w:val="0"/>
      <w:marBottom w:val="0"/>
      <w:divBdr>
        <w:top w:val="none" w:sz="0" w:space="0" w:color="auto"/>
        <w:left w:val="none" w:sz="0" w:space="0" w:color="auto"/>
        <w:bottom w:val="none" w:sz="0" w:space="0" w:color="auto"/>
        <w:right w:val="none" w:sz="0" w:space="0" w:color="auto"/>
      </w:divBdr>
    </w:div>
    <w:div w:id="1510607649">
      <w:bodyDiv w:val="1"/>
      <w:marLeft w:val="0"/>
      <w:marRight w:val="0"/>
      <w:marTop w:val="0"/>
      <w:marBottom w:val="0"/>
      <w:divBdr>
        <w:top w:val="none" w:sz="0" w:space="0" w:color="auto"/>
        <w:left w:val="none" w:sz="0" w:space="0" w:color="auto"/>
        <w:bottom w:val="none" w:sz="0" w:space="0" w:color="auto"/>
        <w:right w:val="none" w:sz="0" w:space="0" w:color="auto"/>
      </w:divBdr>
    </w:div>
    <w:div w:id="1555502135">
      <w:bodyDiv w:val="1"/>
      <w:marLeft w:val="0"/>
      <w:marRight w:val="0"/>
      <w:marTop w:val="0"/>
      <w:marBottom w:val="0"/>
      <w:divBdr>
        <w:top w:val="none" w:sz="0" w:space="0" w:color="auto"/>
        <w:left w:val="none" w:sz="0" w:space="0" w:color="auto"/>
        <w:bottom w:val="none" w:sz="0" w:space="0" w:color="auto"/>
        <w:right w:val="none" w:sz="0" w:space="0" w:color="auto"/>
      </w:divBdr>
      <w:divsChild>
        <w:div w:id="242032324">
          <w:marLeft w:val="0"/>
          <w:marRight w:val="0"/>
          <w:marTop w:val="0"/>
          <w:marBottom w:val="0"/>
          <w:divBdr>
            <w:top w:val="none" w:sz="0" w:space="0" w:color="auto"/>
            <w:left w:val="none" w:sz="0" w:space="0" w:color="auto"/>
            <w:bottom w:val="none" w:sz="0" w:space="0" w:color="auto"/>
            <w:right w:val="none" w:sz="0" w:space="0" w:color="auto"/>
          </w:divBdr>
        </w:div>
      </w:divsChild>
    </w:div>
    <w:div w:id="1597594494">
      <w:bodyDiv w:val="1"/>
      <w:marLeft w:val="0"/>
      <w:marRight w:val="0"/>
      <w:marTop w:val="0"/>
      <w:marBottom w:val="0"/>
      <w:divBdr>
        <w:top w:val="none" w:sz="0" w:space="0" w:color="auto"/>
        <w:left w:val="none" w:sz="0" w:space="0" w:color="auto"/>
        <w:bottom w:val="none" w:sz="0" w:space="0" w:color="auto"/>
        <w:right w:val="none" w:sz="0" w:space="0" w:color="auto"/>
      </w:divBdr>
      <w:divsChild>
        <w:div w:id="2105494859">
          <w:marLeft w:val="0"/>
          <w:marRight w:val="0"/>
          <w:marTop w:val="0"/>
          <w:marBottom w:val="0"/>
          <w:divBdr>
            <w:top w:val="none" w:sz="0" w:space="0" w:color="auto"/>
            <w:left w:val="none" w:sz="0" w:space="0" w:color="auto"/>
            <w:bottom w:val="none" w:sz="0" w:space="0" w:color="auto"/>
            <w:right w:val="none" w:sz="0" w:space="0" w:color="auto"/>
          </w:divBdr>
          <w:divsChild>
            <w:div w:id="1372340868">
              <w:marLeft w:val="0"/>
              <w:marRight w:val="0"/>
              <w:marTop w:val="0"/>
              <w:marBottom w:val="0"/>
              <w:divBdr>
                <w:top w:val="none" w:sz="0" w:space="0" w:color="auto"/>
                <w:left w:val="none" w:sz="0" w:space="0" w:color="auto"/>
                <w:bottom w:val="none" w:sz="0" w:space="0" w:color="auto"/>
                <w:right w:val="none" w:sz="0" w:space="0" w:color="auto"/>
              </w:divBdr>
            </w:div>
            <w:div w:id="1610695126">
              <w:marLeft w:val="0"/>
              <w:marRight w:val="0"/>
              <w:marTop w:val="0"/>
              <w:marBottom w:val="0"/>
              <w:divBdr>
                <w:top w:val="none" w:sz="0" w:space="0" w:color="auto"/>
                <w:left w:val="none" w:sz="0" w:space="0" w:color="auto"/>
                <w:bottom w:val="none" w:sz="0" w:space="0" w:color="auto"/>
                <w:right w:val="none" w:sz="0" w:space="0" w:color="auto"/>
              </w:divBdr>
            </w:div>
            <w:div w:id="1456607301">
              <w:marLeft w:val="0"/>
              <w:marRight w:val="0"/>
              <w:marTop w:val="0"/>
              <w:marBottom w:val="0"/>
              <w:divBdr>
                <w:top w:val="none" w:sz="0" w:space="0" w:color="auto"/>
                <w:left w:val="none" w:sz="0" w:space="0" w:color="auto"/>
                <w:bottom w:val="none" w:sz="0" w:space="0" w:color="auto"/>
                <w:right w:val="none" w:sz="0" w:space="0" w:color="auto"/>
              </w:divBdr>
            </w:div>
            <w:div w:id="11653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0289">
      <w:bodyDiv w:val="1"/>
      <w:marLeft w:val="0"/>
      <w:marRight w:val="0"/>
      <w:marTop w:val="0"/>
      <w:marBottom w:val="0"/>
      <w:divBdr>
        <w:top w:val="none" w:sz="0" w:space="0" w:color="auto"/>
        <w:left w:val="none" w:sz="0" w:space="0" w:color="auto"/>
        <w:bottom w:val="none" w:sz="0" w:space="0" w:color="auto"/>
        <w:right w:val="none" w:sz="0" w:space="0" w:color="auto"/>
      </w:divBdr>
    </w:div>
    <w:div w:id="1628969232">
      <w:bodyDiv w:val="1"/>
      <w:marLeft w:val="0"/>
      <w:marRight w:val="0"/>
      <w:marTop w:val="0"/>
      <w:marBottom w:val="0"/>
      <w:divBdr>
        <w:top w:val="none" w:sz="0" w:space="0" w:color="auto"/>
        <w:left w:val="none" w:sz="0" w:space="0" w:color="auto"/>
        <w:bottom w:val="none" w:sz="0" w:space="0" w:color="auto"/>
        <w:right w:val="none" w:sz="0" w:space="0" w:color="auto"/>
      </w:divBdr>
    </w:div>
    <w:div w:id="1653867476">
      <w:bodyDiv w:val="1"/>
      <w:marLeft w:val="0"/>
      <w:marRight w:val="0"/>
      <w:marTop w:val="0"/>
      <w:marBottom w:val="0"/>
      <w:divBdr>
        <w:top w:val="none" w:sz="0" w:space="0" w:color="auto"/>
        <w:left w:val="none" w:sz="0" w:space="0" w:color="auto"/>
        <w:bottom w:val="none" w:sz="0" w:space="0" w:color="auto"/>
        <w:right w:val="none" w:sz="0" w:space="0" w:color="auto"/>
      </w:divBdr>
    </w:div>
    <w:div w:id="1664049244">
      <w:bodyDiv w:val="1"/>
      <w:marLeft w:val="0"/>
      <w:marRight w:val="0"/>
      <w:marTop w:val="0"/>
      <w:marBottom w:val="0"/>
      <w:divBdr>
        <w:top w:val="none" w:sz="0" w:space="0" w:color="auto"/>
        <w:left w:val="none" w:sz="0" w:space="0" w:color="auto"/>
        <w:bottom w:val="none" w:sz="0" w:space="0" w:color="auto"/>
        <w:right w:val="none" w:sz="0" w:space="0" w:color="auto"/>
      </w:divBdr>
    </w:div>
    <w:div w:id="1672026920">
      <w:bodyDiv w:val="1"/>
      <w:marLeft w:val="0"/>
      <w:marRight w:val="0"/>
      <w:marTop w:val="0"/>
      <w:marBottom w:val="0"/>
      <w:divBdr>
        <w:top w:val="none" w:sz="0" w:space="0" w:color="auto"/>
        <w:left w:val="none" w:sz="0" w:space="0" w:color="auto"/>
        <w:bottom w:val="none" w:sz="0" w:space="0" w:color="auto"/>
        <w:right w:val="none" w:sz="0" w:space="0" w:color="auto"/>
      </w:divBdr>
    </w:div>
    <w:div w:id="1677413763">
      <w:bodyDiv w:val="1"/>
      <w:marLeft w:val="0"/>
      <w:marRight w:val="0"/>
      <w:marTop w:val="0"/>
      <w:marBottom w:val="0"/>
      <w:divBdr>
        <w:top w:val="none" w:sz="0" w:space="0" w:color="auto"/>
        <w:left w:val="none" w:sz="0" w:space="0" w:color="auto"/>
        <w:bottom w:val="none" w:sz="0" w:space="0" w:color="auto"/>
        <w:right w:val="none" w:sz="0" w:space="0" w:color="auto"/>
      </w:divBdr>
      <w:divsChild>
        <w:div w:id="561137251">
          <w:marLeft w:val="0"/>
          <w:marRight w:val="0"/>
          <w:marTop w:val="0"/>
          <w:marBottom w:val="0"/>
          <w:divBdr>
            <w:top w:val="none" w:sz="0" w:space="0" w:color="auto"/>
            <w:left w:val="none" w:sz="0" w:space="0" w:color="auto"/>
            <w:bottom w:val="none" w:sz="0" w:space="0" w:color="auto"/>
            <w:right w:val="none" w:sz="0" w:space="0" w:color="auto"/>
          </w:divBdr>
        </w:div>
      </w:divsChild>
    </w:div>
    <w:div w:id="1709794407">
      <w:bodyDiv w:val="1"/>
      <w:marLeft w:val="0"/>
      <w:marRight w:val="0"/>
      <w:marTop w:val="0"/>
      <w:marBottom w:val="0"/>
      <w:divBdr>
        <w:top w:val="none" w:sz="0" w:space="0" w:color="auto"/>
        <w:left w:val="none" w:sz="0" w:space="0" w:color="auto"/>
        <w:bottom w:val="none" w:sz="0" w:space="0" w:color="auto"/>
        <w:right w:val="none" w:sz="0" w:space="0" w:color="auto"/>
      </w:divBdr>
    </w:div>
    <w:div w:id="1727030334">
      <w:bodyDiv w:val="1"/>
      <w:marLeft w:val="0"/>
      <w:marRight w:val="0"/>
      <w:marTop w:val="0"/>
      <w:marBottom w:val="0"/>
      <w:divBdr>
        <w:top w:val="none" w:sz="0" w:space="0" w:color="auto"/>
        <w:left w:val="none" w:sz="0" w:space="0" w:color="auto"/>
        <w:bottom w:val="none" w:sz="0" w:space="0" w:color="auto"/>
        <w:right w:val="none" w:sz="0" w:space="0" w:color="auto"/>
      </w:divBdr>
    </w:div>
    <w:div w:id="1729570964">
      <w:bodyDiv w:val="1"/>
      <w:marLeft w:val="0"/>
      <w:marRight w:val="0"/>
      <w:marTop w:val="0"/>
      <w:marBottom w:val="0"/>
      <w:divBdr>
        <w:top w:val="none" w:sz="0" w:space="0" w:color="auto"/>
        <w:left w:val="none" w:sz="0" w:space="0" w:color="auto"/>
        <w:bottom w:val="none" w:sz="0" w:space="0" w:color="auto"/>
        <w:right w:val="none" w:sz="0" w:space="0" w:color="auto"/>
      </w:divBdr>
    </w:div>
    <w:div w:id="1731731797">
      <w:bodyDiv w:val="1"/>
      <w:marLeft w:val="0"/>
      <w:marRight w:val="0"/>
      <w:marTop w:val="0"/>
      <w:marBottom w:val="0"/>
      <w:divBdr>
        <w:top w:val="none" w:sz="0" w:space="0" w:color="auto"/>
        <w:left w:val="none" w:sz="0" w:space="0" w:color="auto"/>
        <w:bottom w:val="none" w:sz="0" w:space="0" w:color="auto"/>
        <w:right w:val="none" w:sz="0" w:space="0" w:color="auto"/>
      </w:divBdr>
    </w:div>
    <w:div w:id="1746603879">
      <w:bodyDiv w:val="1"/>
      <w:marLeft w:val="0"/>
      <w:marRight w:val="0"/>
      <w:marTop w:val="0"/>
      <w:marBottom w:val="0"/>
      <w:divBdr>
        <w:top w:val="none" w:sz="0" w:space="0" w:color="auto"/>
        <w:left w:val="none" w:sz="0" w:space="0" w:color="auto"/>
        <w:bottom w:val="none" w:sz="0" w:space="0" w:color="auto"/>
        <w:right w:val="none" w:sz="0" w:space="0" w:color="auto"/>
      </w:divBdr>
    </w:div>
    <w:div w:id="1747340918">
      <w:bodyDiv w:val="1"/>
      <w:marLeft w:val="0"/>
      <w:marRight w:val="0"/>
      <w:marTop w:val="0"/>
      <w:marBottom w:val="0"/>
      <w:divBdr>
        <w:top w:val="none" w:sz="0" w:space="0" w:color="auto"/>
        <w:left w:val="none" w:sz="0" w:space="0" w:color="auto"/>
        <w:bottom w:val="none" w:sz="0" w:space="0" w:color="auto"/>
        <w:right w:val="none" w:sz="0" w:space="0" w:color="auto"/>
      </w:divBdr>
    </w:div>
    <w:div w:id="1774855991">
      <w:bodyDiv w:val="1"/>
      <w:marLeft w:val="0"/>
      <w:marRight w:val="0"/>
      <w:marTop w:val="0"/>
      <w:marBottom w:val="0"/>
      <w:divBdr>
        <w:top w:val="none" w:sz="0" w:space="0" w:color="auto"/>
        <w:left w:val="none" w:sz="0" w:space="0" w:color="auto"/>
        <w:bottom w:val="none" w:sz="0" w:space="0" w:color="auto"/>
        <w:right w:val="none" w:sz="0" w:space="0" w:color="auto"/>
      </w:divBdr>
    </w:div>
    <w:div w:id="1807813184">
      <w:bodyDiv w:val="1"/>
      <w:marLeft w:val="0"/>
      <w:marRight w:val="0"/>
      <w:marTop w:val="0"/>
      <w:marBottom w:val="0"/>
      <w:divBdr>
        <w:top w:val="none" w:sz="0" w:space="0" w:color="auto"/>
        <w:left w:val="none" w:sz="0" w:space="0" w:color="auto"/>
        <w:bottom w:val="none" w:sz="0" w:space="0" w:color="auto"/>
        <w:right w:val="none" w:sz="0" w:space="0" w:color="auto"/>
      </w:divBdr>
    </w:div>
    <w:div w:id="1814171737">
      <w:bodyDiv w:val="1"/>
      <w:marLeft w:val="0"/>
      <w:marRight w:val="0"/>
      <w:marTop w:val="0"/>
      <w:marBottom w:val="0"/>
      <w:divBdr>
        <w:top w:val="none" w:sz="0" w:space="0" w:color="auto"/>
        <w:left w:val="none" w:sz="0" w:space="0" w:color="auto"/>
        <w:bottom w:val="none" w:sz="0" w:space="0" w:color="auto"/>
        <w:right w:val="none" w:sz="0" w:space="0" w:color="auto"/>
      </w:divBdr>
    </w:div>
    <w:div w:id="1821847095">
      <w:bodyDiv w:val="1"/>
      <w:marLeft w:val="0"/>
      <w:marRight w:val="0"/>
      <w:marTop w:val="0"/>
      <w:marBottom w:val="0"/>
      <w:divBdr>
        <w:top w:val="none" w:sz="0" w:space="0" w:color="auto"/>
        <w:left w:val="none" w:sz="0" w:space="0" w:color="auto"/>
        <w:bottom w:val="none" w:sz="0" w:space="0" w:color="auto"/>
        <w:right w:val="none" w:sz="0" w:space="0" w:color="auto"/>
      </w:divBdr>
    </w:div>
    <w:div w:id="1846895378">
      <w:bodyDiv w:val="1"/>
      <w:marLeft w:val="0"/>
      <w:marRight w:val="0"/>
      <w:marTop w:val="0"/>
      <w:marBottom w:val="0"/>
      <w:divBdr>
        <w:top w:val="none" w:sz="0" w:space="0" w:color="auto"/>
        <w:left w:val="none" w:sz="0" w:space="0" w:color="auto"/>
        <w:bottom w:val="none" w:sz="0" w:space="0" w:color="auto"/>
        <w:right w:val="none" w:sz="0" w:space="0" w:color="auto"/>
      </w:divBdr>
      <w:divsChild>
        <w:div w:id="1443262541">
          <w:marLeft w:val="0"/>
          <w:marRight w:val="0"/>
          <w:marTop w:val="0"/>
          <w:marBottom w:val="0"/>
          <w:divBdr>
            <w:top w:val="none" w:sz="0" w:space="0" w:color="auto"/>
            <w:left w:val="none" w:sz="0" w:space="0" w:color="auto"/>
            <w:bottom w:val="none" w:sz="0" w:space="0" w:color="auto"/>
            <w:right w:val="none" w:sz="0" w:space="0" w:color="auto"/>
          </w:divBdr>
        </w:div>
      </w:divsChild>
    </w:div>
    <w:div w:id="1865704187">
      <w:bodyDiv w:val="1"/>
      <w:marLeft w:val="0"/>
      <w:marRight w:val="0"/>
      <w:marTop w:val="0"/>
      <w:marBottom w:val="0"/>
      <w:divBdr>
        <w:top w:val="none" w:sz="0" w:space="0" w:color="auto"/>
        <w:left w:val="none" w:sz="0" w:space="0" w:color="auto"/>
        <w:bottom w:val="none" w:sz="0" w:space="0" w:color="auto"/>
        <w:right w:val="none" w:sz="0" w:space="0" w:color="auto"/>
      </w:divBdr>
    </w:div>
    <w:div w:id="1873111441">
      <w:bodyDiv w:val="1"/>
      <w:marLeft w:val="0"/>
      <w:marRight w:val="0"/>
      <w:marTop w:val="0"/>
      <w:marBottom w:val="0"/>
      <w:divBdr>
        <w:top w:val="none" w:sz="0" w:space="0" w:color="auto"/>
        <w:left w:val="none" w:sz="0" w:space="0" w:color="auto"/>
        <w:bottom w:val="none" w:sz="0" w:space="0" w:color="auto"/>
        <w:right w:val="none" w:sz="0" w:space="0" w:color="auto"/>
      </w:divBdr>
    </w:div>
    <w:div w:id="1879396592">
      <w:bodyDiv w:val="1"/>
      <w:marLeft w:val="0"/>
      <w:marRight w:val="0"/>
      <w:marTop w:val="0"/>
      <w:marBottom w:val="0"/>
      <w:divBdr>
        <w:top w:val="none" w:sz="0" w:space="0" w:color="auto"/>
        <w:left w:val="none" w:sz="0" w:space="0" w:color="auto"/>
        <w:bottom w:val="none" w:sz="0" w:space="0" w:color="auto"/>
        <w:right w:val="none" w:sz="0" w:space="0" w:color="auto"/>
      </w:divBdr>
    </w:div>
    <w:div w:id="1896819747">
      <w:bodyDiv w:val="1"/>
      <w:marLeft w:val="0"/>
      <w:marRight w:val="0"/>
      <w:marTop w:val="0"/>
      <w:marBottom w:val="0"/>
      <w:divBdr>
        <w:top w:val="none" w:sz="0" w:space="0" w:color="auto"/>
        <w:left w:val="none" w:sz="0" w:space="0" w:color="auto"/>
        <w:bottom w:val="none" w:sz="0" w:space="0" w:color="auto"/>
        <w:right w:val="none" w:sz="0" w:space="0" w:color="auto"/>
      </w:divBdr>
    </w:div>
    <w:div w:id="1906603111">
      <w:bodyDiv w:val="1"/>
      <w:marLeft w:val="0"/>
      <w:marRight w:val="0"/>
      <w:marTop w:val="0"/>
      <w:marBottom w:val="0"/>
      <w:divBdr>
        <w:top w:val="none" w:sz="0" w:space="0" w:color="auto"/>
        <w:left w:val="none" w:sz="0" w:space="0" w:color="auto"/>
        <w:bottom w:val="none" w:sz="0" w:space="0" w:color="auto"/>
        <w:right w:val="none" w:sz="0" w:space="0" w:color="auto"/>
      </w:divBdr>
    </w:div>
    <w:div w:id="1943606500">
      <w:bodyDiv w:val="1"/>
      <w:marLeft w:val="0"/>
      <w:marRight w:val="0"/>
      <w:marTop w:val="0"/>
      <w:marBottom w:val="0"/>
      <w:divBdr>
        <w:top w:val="none" w:sz="0" w:space="0" w:color="auto"/>
        <w:left w:val="none" w:sz="0" w:space="0" w:color="auto"/>
        <w:bottom w:val="none" w:sz="0" w:space="0" w:color="auto"/>
        <w:right w:val="none" w:sz="0" w:space="0" w:color="auto"/>
      </w:divBdr>
      <w:divsChild>
        <w:div w:id="212234061">
          <w:marLeft w:val="0"/>
          <w:marRight w:val="0"/>
          <w:marTop w:val="0"/>
          <w:marBottom w:val="0"/>
          <w:divBdr>
            <w:top w:val="none" w:sz="0" w:space="0" w:color="auto"/>
            <w:left w:val="none" w:sz="0" w:space="0" w:color="auto"/>
            <w:bottom w:val="none" w:sz="0" w:space="0" w:color="auto"/>
            <w:right w:val="none" w:sz="0" w:space="0" w:color="auto"/>
          </w:divBdr>
        </w:div>
      </w:divsChild>
    </w:div>
    <w:div w:id="1976913651">
      <w:bodyDiv w:val="1"/>
      <w:marLeft w:val="0"/>
      <w:marRight w:val="0"/>
      <w:marTop w:val="0"/>
      <w:marBottom w:val="0"/>
      <w:divBdr>
        <w:top w:val="none" w:sz="0" w:space="0" w:color="auto"/>
        <w:left w:val="none" w:sz="0" w:space="0" w:color="auto"/>
        <w:bottom w:val="none" w:sz="0" w:space="0" w:color="auto"/>
        <w:right w:val="none" w:sz="0" w:space="0" w:color="auto"/>
      </w:divBdr>
    </w:div>
    <w:div w:id="1999381495">
      <w:bodyDiv w:val="1"/>
      <w:marLeft w:val="0"/>
      <w:marRight w:val="0"/>
      <w:marTop w:val="0"/>
      <w:marBottom w:val="0"/>
      <w:divBdr>
        <w:top w:val="none" w:sz="0" w:space="0" w:color="auto"/>
        <w:left w:val="none" w:sz="0" w:space="0" w:color="auto"/>
        <w:bottom w:val="none" w:sz="0" w:space="0" w:color="auto"/>
        <w:right w:val="none" w:sz="0" w:space="0" w:color="auto"/>
      </w:divBdr>
    </w:div>
    <w:div w:id="2030333128">
      <w:bodyDiv w:val="1"/>
      <w:marLeft w:val="0"/>
      <w:marRight w:val="0"/>
      <w:marTop w:val="0"/>
      <w:marBottom w:val="0"/>
      <w:divBdr>
        <w:top w:val="none" w:sz="0" w:space="0" w:color="auto"/>
        <w:left w:val="none" w:sz="0" w:space="0" w:color="auto"/>
        <w:bottom w:val="none" w:sz="0" w:space="0" w:color="auto"/>
        <w:right w:val="none" w:sz="0" w:space="0" w:color="auto"/>
      </w:divBdr>
    </w:div>
    <w:div w:id="2031448745">
      <w:bodyDiv w:val="1"/>
      <w:marLeft w:val="0"/>
      <w:marRight w:val="0"/>
      <w:marTop w:val="0"/>
      <w:marBottom w:val="0"/>
      <w:divBdr>
        <w:top w:val="none" w:sz="0" w:space="0" w:color="auto"/>
        <w:left w:val="none" w:sz="0" w:space="0" w:color="auto"/>
        <w:bottom w:val="none" w:sz="0" w:space="0" w:color="auto"/>
        <w:right w:val="none" w:sz="0" w:space="0" w:color="auto"/>
      </w:divBdr>
    </w:div>
    <w:div w:id="2044749557">
      <w:bodyDiv w:val="1"/>
      <w:marLeft w:val="0"/>
      <w:marRight w:val="0"/>
      <w:marTop w:val="0"/>
      <w:marBottom w:val="0"/>
      <w:divBdr>
        <w:top w:val="none" w:sz="0" w:space="0" w:color="auto"/>
        <w:left w:val="none" w:sz="0" w:space="0" w:color="auto"/>
        <w:bottom w:val="none" w:sz="0" w:space="0" w:color="auto"/>
        <w:right w:val="none" w:sz="0" w:space="0" w:color="auto"/>
      </w:divBdr>
    </w:div>
    <w:div w:id="2045710339">
      <w:bodyDiv w:val="1"/>
      <w:marLeft w:val="0"/>
      <w:marRight w:val="0"/>
      <w:marTop w:val="0"/>
      <w:marBottom w:val="0"/>
      <w:divBdr>
        <w:top w:val="none" w:sz="0" w:space="0" w:color="auto"/>
        <w:left w:val="none" w:sz="0" w:space="0" w:color="auto"/>
        <w:bottom w:val="none" w:sz="0" w:space="0" w:color="auto"/>
        <w:right w:val="none" w:sz="0" w:space="0" w:color="auto"/>
      </w:divBdr>
    </w:div>
    <w:div w:id="2085449864">
      <w:bodyDiv w:val="1"/>
      <w:marLeft w:val="0"/>
      <w:marRight w:val="0"/>
      <w:marTop w:val="0"/>
      <w:marBottom w:val="0"/>
      <w:divBdr>
        <w:top w:val="none" w:sz="0" w:space="0" w:color="auto"/>
        <w:left w:val="none" w:sz="0" w:space="0" w:color="auto"/>
        <w:bottom w:val="none" w:sz="0" w:space="0" w:color="auto"/>
        <w:right w:val="none" w:sz="0" w:space="0" w:color="auto"/>
      </w:divBdr>
    </w:div>
    <w:div w:id="2104523412">
      <w:bodyDiv w:val="1"/>
      <w:marLeft w:val="0"/>
      <w:marRight w:val="0"/>
      <w:marTop w:val="0"/>
      <w:marBottom w:val="0"/>
      <w:divBdr>
        <w:top w:val="none" w:sz="0" w:space="0" w:color="auto"/>
        <w:left w:val="none" w:sz="0" w:space="0" w:color="auto"/>
        <w:bottom w:val="none" w:sz="0" w:space="0" w:color="auto"/>
        <w:right w:val="none" w:sz="0" w:space="0" w:color="auto"/>
      </w:divBdr>
    </w:div>
    <w:div w:id="2111512152">
      <w:bodyDiv w:val="1"/>
      <w:marLeft w:val="0"/>
      <w:marRight w:val="0"/>
      <w:marTop w:val="0"/>
      <w:marBottom w:val="0"/>
      <w:divBdr>
        <w:top w:val="none" w:sz="0" w:space="0" w:color="auto"/>
        <w:left w:val="none" w:sz="0" w:space="0" w:color="auto"/>
        <w:bottom w:val="none" w:sz="0" w:space="0" w:color="auto"/>
        <w:right w:val="none" w:sz="0" w:space="0" w:color="auto"/>
      </w:divBdr>
    </w:div>
    <w:div w:id="212245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22.xml"/><Relationship Id="rId21" Type="http://schemas.openxmlformats.org/officeDocument/2006/relationships/footer" Target="footer7.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image" Target="media/image4.emf"/><Relationship Id="rId50" Type="http://schemas.openxmlformats.org/officeDocument/2006/relationships/image" Target="media/image7.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image" Target="media/image2.emf"/><Relationship Id="rId53" Type="http://schemas.openxmlformats.org/officeDocument/2006/relationships/header" Target="header27.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image" Target="media/image1.emf"/><Relationship Id="rId52"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image" Target="media/image5.emf"/><Relationship Id="rId8" Type="http://schemas.openxmlformats.org/officeDocument/2006/relationships/header" Target="header1.xml"/><Relationship Id="rId51" Type="http://schemas.openxmlformats.org/officeDocument/2006/relationships/image" Target="media/image8.e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image" Target="media/image3.emf"/><Relationship Id="rId20" Type="http://schemas.openxmlformats.org/officeDocument/2006/relationships/header" Target="header7.xml"/><Relationship Id="rId41" Type="http://schemas.openxmlformats.org/officeDocument/2006/relationships/header" Target="header2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FA03-262E-421C-B4C3-EC483F6D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51</Pages>
  <Words>53318</Words>
  <Characters>303918</Characters>
  <Application>Microsoft Office Word</Application>
  <DocSecurity>0</DocSecurity>
  <Lines>2532</Lines>
  <Paragraphs>713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IZVEŠTAJ O BUDŽETU</vt:lpstr>
      <vt:lpstr>IZVEŠTAJ O BUDŽETU</vt:lpstr>
    </vt:vector>
  </TitlesOfParts>
  <Company/>
  <LinksUpToDate>false</LinksUpToDate>
  <CharactersWithSpaces>356523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JBreznjak</dc:creator>
  <cp:lastModifiedBy>korisnik</cp:lastModifiedBy>
  <cp:revision>46</cp:revision>
  <cp:lastPrinted>2019-12-18T08:31:00Z</cp:lastPrinted>
  <dcterms:created xsi:type="dcterms:W3CDTF">2019-12-06T15:58:00Z</dcterms:created>
  <dcterms:modified xsi:type="dcterms:W3CDTF">2019-12-23T11:46:00Z</dcterms:modified>
</cp:coreProperties>
</file>